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NYERGESI</w:t>
            </w:r>
          </w:p>
          <w:p w:rsidR="00C275A3" w:rsidRDefault="00A96AEC" w:rsidP="00C275A3">
            <w:pPr>
              <w:pStyle w:val="Hallgatokepzes"/>
            </w:pPr>
            <w:r>
              <w:t>Tourism and catering</w:t>
            </w:r>
            <w:r>
              <w:br/>
            </w:r>
            <w:r w:rsidR="00E77B23">
              <w:t>BA, 3. semester</w:t>
            </w:r>
          </w:p>
          <w:p w:rsidR="00C265CE" w:rsidRPr="009E5FF1" w:rsidRDefault="00E77B23" w:rsidP="00BA6BAF">
            <w:pPr>
              <w:pStyle w:val="Hallgatointezmeny-kar"/>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FANNI SOMOGYI</w:t>
            </w:r>
          </w:p>
          <w:p w:rsidR="00DB4822" w:rsidRDefault="00C275A3" w:rsidP="004D7940">
            <w:pPr>
              <w:pStyle w:val="Hallgatokepzes"/>
            </w:pPr>
            <w:r>
              <w:t>Tourism and catering</w:t>
            </w:r>
            <w:r w:rsidR="00A96AEC">
              <w:br/>
              <w:t>BA, 5.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Apáczai Csere János Faculty</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Ferenc Darabos</w:t>
            </w:r>
          </w:p>
          <w:p w:rsidR="00DB4822" w:rsidRDefault="00DB4822" w:rsidP="00BA6BAF">
            <w:pPr>
              <w:pStyle w:val="Konzulensektitulus"/>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idea to implementation” - Megyére fel! local history project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competition, tourism, management, marketing, primary research</w:t>
      </w:r>
      <w:r>
        <w:t xml:space="preserve"/>
      </w:r>
    </w:p>
    <w:p>
      <w:pPr>
        <w:widowControl w:val="on"/>
        <w:pBdr/>
        <w:spacing w:before="240" w:after="240" w:line="240" w:lineRule="auto"/>
        <w:ind w:left="0" w:right="0"/>
        <w:jc w:val="left"/>
      </w:pPr>
      <w:r>
        <w:rPr>
          <w:color w:val="000000"/>
          <w:sz w:val="24"/>
          <w:szCs w:val="24"/>
        </w:rPr>
        <w:t xml:space="preserve">In our study we present the competition „Megyére fel!” and our related researches. The target audience of the competition are high school students and the point is to encourage them to participate in individually organized trips and to take notes about the sights they have seen. At the evaluation of their work they earn more points with the notes taken about rural, folk values.</w:t>
      </w:r>
      <w:r>
        <w:rPr>
          <w:color w:val="000000"/>
          <w:sz w:val="24"/>
          <w:szCs w:val="24"/>
        </w:rPr>
        <w:br/>
        <w:t xml:space="preserve">Based on the received works the first 5 team with the highest points are qualified for the final, which is held at the organizers’ university. The goal of the competition is to draw the attention of the students to the local values, to their environment and to make this experience not just useful but fun as well. The first competition was held in 2014 when the deadline for the registration was the 31th March, they had to deliver their works until the 30th June and the final took place ont he 10th October.</w:t>
      </w:r>
    </w:p>
    <w:p>
      <w:pPr>
        <w:widowControl w:val="on"/>
        <w:pBdr/>
        <w:spacing w:before="240" w:after="240" w:line="240" w:lineRule="auto"/>
        <w:ind w:left="0" w:right="0"/>
        <w:jc w:val="left"/>
      </w:pPr>
      <w:r>
        <w:rPr>
          <w:color w:val="000000"/>
          <w:sz w:val="24"/>
          <w:szCs w:val="24"/>
        </w:rPr>
        <w:t xml:space="preserve">The objective of our study is, to document how we could realize the basic idea, and what changes were needed. We carried out this research in order to develop the competition.</w:t>
      </w:r>
      <w:r>
        <w:rPr>
          <w:color w:val="000000"/>
          <w:sz w:val="24"/>
          <w:szCs w:val="24"/>
        </w:rPr>
        <w:br/>
        <w:t xml:space="preserve">Amongst our main goals we aimed to guarantee the continuity in the organization. This means that we took over gradually more and more tasks from the group of senior students and in the end we were managing the whole project. The main goal of all was to get the competition documented in the Academic Student Conference.</w:t>
      </w:r>
      <w:r>
        <w:rPr>
          <w:color w:val="000000"/>
          <w:sz w:val="24"/>
          <w:szCs w:val="24"/>
        </w:rPr>
        <w:br/>
        <w:t xml:space="preserve">Another of our goals was to acquire professional experience, to explore and exploit new possibilities in the field of reaseraches and development and to help the success and the future improvements of the game.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81710">
    <w:multiLevelType w:val="hybridMultilevel"/>
    <w:lvl w:ilvl="0" w:tplc="69476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81710">
    <w:abstractNumId w:val="559817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39717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