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Madai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foglalkozás körében elkövetett veszélyeztetés - Az orvosi műhiba kérdése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orvosi hivatás során nem kicsi a tét: emberéletek múlnak minden tettükön, mulasztásaik a betegek jövőjét határozza meg. Mik azok, amik ezek közül büntetőjogi relevanciával bírnak?</w:t>
      </w:r>
      <w:r>
        <w:rPr>
          <w:color w:val="000000"/>
          <w:sz w:val="24"/>
          <w:szCs w:val="24"/>
        </w:rPr>
        <w:br/>
        <w:t xml:space="preserve">Pályamunkám során a hazánkban előfordult büntetőügyek elemzésére helyeztem a hangsúlyt. Adott ügyben a különböző fokú bírósági ítéletek között többször fedeztem fel ellentétet, s ez számos esetben a közvetlen veszély meghatározásából, az okozati összefüggés megállapításának problematikájából ered, de releváns tényező az is, hogy az emberi szervezet eltérően reagálhat az egyes beavatkozásokra, s ennek figyelembevétele elengedhetetlen. Munkám során a hazai ügyeket két részre bontva vizsgáltam, a nők és a gyermekek sérelmére elkövetett orvosi veszélyeztetést állítottam középpontba. Az elmúlt évek döntéseinek elemzése során arra a megállapításra jutottam, hogy bűnösség tekintetében a szándékosság igen ritkán fordul elő, egyetlen ilyen esetet találtam. A gondatlanság sokkal gyakoribb, azon belül is a negligentia, nem pedig a luxuria. A minősített esetek közül a halál fordul elő legtöbbször. A büntetéseket tekintve többnyire pénzbüntetést szabott ki a bíróság, a foglalkozástól eltiltások és a szabadságvesztés büntetések száma igen kevés. Milyen hibák fordultak elő? A helytelen terápia, az osztály szervezetlensége, a kórházba utalás szükségességének hiánya, a beteghez időben kiérkezés problémája mind-mind jelen lévő mulasztások.</w:t>
      </w:r>
      <w:r>
        <w:rPr>
          <w:color w:val="000000"/>
          <w:sz w:val="24"/>
          <w:szCs w:val="24"/>
        </w:rPr>
        <w:br/>
        <w:t xml:space="preserve">Foglalkoztam az idegen test témakörével is, amikor az orvos a testüregben műtét során használt eszközt, például törlőkendőt hagy a beteg testében. Az orvosok szerint ez a megengedett kockázat kategóriájába tartozik. Egy orvosi konferencia címe is erre utal: „Kockázat vagy szabályszegés, ha ok nélkül idegen test marad a szervezetben?” Felmerült bennem a kérdés: hogy maradhat ok nélkül benn a kendő vagy tű a testben? A műtét során szándékosan kerül a testbe, tehát a számolási kötelezettség vagy a gondos átvizsgálás kiszűrhetné ezeket.</w:t>
      </w:r>
      <w:r>
        <w:rPr>
          <w:color w:val="000000"/>
          <w:sz w:val="24"/>
          <w:szCs w:val="24"/>
        </w:rPr>
        <w:br/>
        <w:t xml:space="preserve">Lehetőségem nyílt a témakört megismerni az igazságügyi orvosszakértő és a nyomozóhatóság perspektívájából is. A konzultációk során számos kérdés vetődött fel a megelőzési módszerek illetve a bizonyítás nehézségeivel kapcsolatban, amelyekre választ kerestem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77153">
    <w:multiLevelType w:val="hybridMultilevel"/>
    <w:lvl w:ilvl="0" w:tplc="38414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77153">
    <w:abstractNumId w:val="697771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212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