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ADRIENN TÓTH</w:t>
            </w:r>
          </w:p>
          <w:p w:rsidR="00C275A3" w:rsidRDefault="00A96AEC" w:rsidP="00C275A3">
            <w:pPr>
              <w:pStyle w:val="Hallgatokepzes"/>
            </w:pPr>
            <w:r>
              <w:t>Law</w:t>
            </w:r>
            <w:r>
              <w:br/>
            </w:r>
            <w:r w:rsidR="00E77B23">
              <w:t>Unified, 7. semester</w:t>
            </w:r>
          </w:p>
          <w:p w:rsidR="00C265CE" w:rsidRPr="009E5FF1" w:rsidRDefault="00E77B23" w:rsidP="00C275A3">
            <w:pPr>
              <w:pStyle w:val="Hallgatokepzes"/>
              <w:rPr>
                <w:b/>
                <w:caps/>
              </w:rPr>
            </w:pPr>
            <w:r>
              <w:t>University of Debrecen</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Sándor Madai</w:t>
            </w:r>
          </w:p>
          <w:p w:rsidR="00DB4822" w:rsidRDefault="00DB4822" w:rsidP="00E11062">
            <w:pPr>
              <w:pStyle w:val="Konzulensek"/>
            </w:pPr>
            <w:r w:rsidRPr="00DB4822">
              <w:t>Associate Professor, DE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Medical Malpractice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According to the medical profession there are certain cardinal questions that exist for doctors because human lives depend on their acts, with every failure determining their patients’ futures. Which are the relevant factors of these in terms of criminal law?</w:t>
      </w:r>
      <w:r>
        <w:rPr>
          <w:color w:val="000000"/>
          <w:sz w:val="24"/>
          <w:szCs w:val="24"/>
        </w:rPr>
        <w:br/>
        <w:t xml:space="preserve">In my essay I focused on Hungarian verdicts and I found many differences between the various courts when dealing with the same circumstances. The different interpretations of the definitions influence their decisions, and of course do not forget that every situation is different, so there is no common approach. In my study I specifically focused on instances where women and children were victims. There are many instances of negligence in these crimes, but I found only one with intent. If we look at the aggravated cases, we find that the most common outcome is death. The judges usually hand down a fine to the convicted, and sometimes prohibit the doctors from practising their profession or imprison them. What are the common malpractices? Choosing the wrong therapy or unorganised hospital wards could be a problem in these situations.</w:t>
      </w:r>
      <w:r>
        <w:rPr>
          <w:color w:val="000000"/>
          <w:sz w:val="24"/>
          <w:szCs w:val="24"/>
        </w:rPr>
        <w:br/>
        <w:t xml:space="preserve">I deal with operations where a salviettina or needle remained in the patients’ bodies. Doctors believe that this is allowed acceptable. The title of a certain conference was „Is it an allowed risk or violation, if a needle stayed in the body for no reason?” How could it have stayed for no reason? There are many methods to prevent this, like counting the tools and carefully looking at the body again.</w:t>
      </w:r>
      <w:r>
        <w:rPr>
          <w:color w:val="000000"/>
          <w:sz w:val="24"/>
          <w:szCs w:val="24"/>
        </w:rPr>
        <w:br/>
        <w:t xml:space="preserve">I have consulted with an expert in forensic medicine and a policewoman. In these consultations questions came up as to how we can prevent medical malpractice and what the difficulties are when the police collect evidence. In my essay I search for answers to these questions.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087896">
    <w:multiLevelType w:val="hybridMultilevel"/>
    <w:lvl w:ilvl="0" w:tplc="614668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087896">
    <w:abstractNumId w:val="8208789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480085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