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GABOR RACZ</w:t>
            </w:r>
          </w:p>
          <w:p w:rsidR="00C275A3" w:rsidRDefault="00A96AEC" w:rsidP="00C275A3">
            <w:pPr>
              <w:pStyle w:val="Hallgatokepzes"/>
            </w:pPr>
            <w:r>
              <w:t>Mathematics - Informatics</w:t>
            </w:r>
            <w:r>
              <w:br/>
            </w:r>
            <w:r w:rsidR="00E77B23">
              <w:t>MA,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J. Selye University</w:t>
            </w:r>
            <w:r w:rsidR="00C275A3">
              <w:br/>
            </w:r>
            <w:r w:rsidR="00DB4822">
              <w:t>Faculty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Ing. O. Takac PhD.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Microcontroller-controlled system for measuring selected physical units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Microcontroller-controlled system for measuring selected physical units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thesis deals with the theoretical and practical possibilities of the use of physical units and will attempt to demonstrate and controlled by the microcontroller adjusting systems , industrial use of the responses of the issues raised . It also deals with the microcontrollers and their programming, programming environments for microcontrollers and their implementation plus construction of the system and developing a program for demonstrations. The thesis consists of five chapters, within the chapters we find five figures, sixteen tables and three annexes.</w:t>
      </w:r>
      <w:r>
        <w:rPr>
          <w:color w:val="000000"/>
          <w:sz w:val="24"/>
          <w:szCs w:val="24"/>
        </w:rPr>
        <w:br/>
        <w:t xml:space="preserve">The first chapter contains a historical overview, starting all the way from the first electronic computer , through the development of processors , as they evolved to meet the requirement to be a personal computer or microcontroller. In the meantime the thesis will introduce some of the major processors types .</w:t>
      </w:r>
      <w:r>
        <w:rPr>
          <w:color w:val="000000"/>
          <w:sz w:val="24"/>
          <w:szCs w:val="24"/>
        </w:rPr>
        <w:br/>
        <w:t xml:space="preserve">The second part sets up the role of the microcontrolled system and specifies the required functionalities that need to be implemented .</w:t>
      </w:r>
      <w:r>
        <w:rPr>
          <w:color w:val="000000"/>
          <w:sz w:val="24"/>
          <w:szCs w:val="24"/>
        </w:rPr>
        <w:br/>
        <w:t xml:space="preserve">The third part sums all the instruments together and selects the adequate equipment to design and build a microcontrolled system that satisfies all the problems given in part two.</w:t>
      </w:r>
      <w:r>
        <w:rPr>
          <w:color w:val="000000"/>
          <w:sz w:val="24"/>
          <w:szCs w:val="24"/>
        </w:rPr>
        <w:br/>
        <w:t xml:space="preserve">The summary section gives the summary of the system achievements and outlines the potential for further development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 words: microcontroller, controlling, measuring, physical units, industrial use, humidity, temperature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80530">
    <w:multiLevelType w:val="hybridMultilevel"/>
    <w:lvl w:ilvl="0" w:tplc="40663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80530">
    <w:abstractNumId w:val="33180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706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