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MARINA MILADINOV</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"Besedes Jozef" Technical and Agricultural Vacational School Center in Kanizsa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Kőrösi Sóti</w:t>
            </w:r>
          </w:p>
          <w:p w:rsidR="00DB4822" w:rsidRDefault="00DB4822" w:rsidP="00E11062">
            <w:pPr>
              <w:pStyle w:val="Konzulensek"/>
            </w:pPr>
            <w:r w:rsidRPr="00DB4822">
              <w:t>teacher, 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Communication of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allelopathy compounds produced in plant tissues inhibit or stimulate the growth and development of other crops. The pairing of crops in organic agriculture is based exactly on this interaction. Basil (Ocimum basilicum) is a good neighbor for peppers (Capsicum annuum).</w:t>
      </w:r>
      <w:r>
        <w:rPr>
          <w:color w:val="000000"/>
          <w:sz w:val="24"/>
          <w:szCs w:val="24"/>
        </w:rPr>
        <w:br/>
        <w:t xml:space="preserve">In our experiment tho following treatments obtained from basil were applied to pepper seeds: root saps, compounds soaked from the leaves or plant renmants and volatiles vaporized from the leaves are.</w:t>
      </w:r>
      <w:r>
        <w:rPr>
          <w:color w:val="000000"/>
          <w:sz w:val="24"/>
          <w:szCs w:val="24"/>
        </w:rPr>
        <w:br/>
        <w:t xml:space="preserve">Pepper seeds treated with extract of soil interwoven by white basil roots appeared to germinate more intensively and more evenly. This effect makes it possible to produce more uniform, proportionally developed seedlings of pepper.</w:t>
      </w:r>
      <w:r>
        <w:rPr>
          <w:color w:val="000000"/>
          <w:sz w:val="24"/>
          <w:szCs w:val="24"/>
        </w:rPr>
        <w:br/>
        <w:t xml:space="preserve">Keywords: allelopathy, basil, pepper, germination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17603">
    <w:multiLevelType w:val="hybridMultilevel"/>
    <w:lvl w:ilvl="0" w:tplc="79453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17603">
    <w:abstractNumId w:val="47917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412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