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MÉSZÁROS BOGLÁRKA</w:t>
            </w:r>
          </w:p>
          <w:p w:rsidR="00C275A3" w:rsidRDefault="00A96AEC" w:rsidP="00C275A3">
            <w:pPr>
              <w:pStyle w:val="Hallgatokepzes"/>
            </w:pPr>
            <w:r>
              <w:t>Régészet</w:t>
            </w:r>
            <w:r>
              <w:br/>
            </w:r>
            <w:r w:rsidR="00E77B23">
              <w:t>MA, 1. félév</w:t>
            </w:r>
          </w:p>
          <w:p w:rsidR="00C265CE" w:rsidRPr="009E5FF1" w:rsidRDefault="00E77B23" w:rsidP="009763E0">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B. Tóth Ágnes</w:t>
            </w:r>
          </w:p>
          <w:p w:rsidR="00DB4822" w:rsidRDefault="00DB4822" w:rsidP="009763E0">
            <w:pPr>
              <w:pStyle w:val="Konzulensektitulus"/>
            </w:pPr>
            <w:r w:rsidRPr="00DB4822">
              <w:t>egyetemi docens,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Fibulák és öltözetek az 5. század második felében néhány Kárpát-medencei fibulatípus alapján (Léva-Perse, Bakodpuszta, Letkés típus)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Kutatásom témája három tetszőlegesen kiválasztott, a Kárpát-medencében is fellelhető 5. századi fibulatípus: a Léva-Perse, a Bakodpuszta és a Letkés típus. Választásom azért ezekre a fibulákra esett, mert közel egy időben és egy térben voltak használatban.</w:t>
      </w:r>
      <w:r>
        <w:rPr>
          <w:color w:val="000000"/>
          <w:sz w:val="24"/>
          <w:szCs w:val="24"/>
        </w:rPr>
        <w:br/>
        <w:t xml:space="preserve">Gyűjtésem alapját a Kárpát-medencei leletanyag képezi, de az egyéb európai példányokat sem hagyom figyelmen kívül. A tárgyak felgyűjtése mellett foglalkozom azok bemutatásával és alaposabb elemzésével. Célom, a fibulatípusok elterjedésének feltérképezése, a fibulaviselet rekonstruálása, a tárgyak kronológiai helyzetének tisztázása, valamint kísérletet teszek az etnikum meghatározására is. A ruhakapcsoló-tűk párhuzamaira is kitérek, de a jelenlegi dolgozatnak nem feladata azok részletesebb elemzése. Végül, de nem utolsó sorban felvetem a pannoniai bronzöntőműhelyek kontinuitásának lehetőségét, tudniillik a Léva-Perse típusú fibula nagyarányú Kárpát-medencei előfordulása alapján egy pannoniai műhely létét sejthetjük. Továbbá feltételezhető, hogy az ezüstöntvények is itt, helyben készültek. Némely fibulán archeometriai vizsgálatokat végeztünk el, ennek célja azok anyagösszetételének és technológiai kivitelezésének megállapítása volt.</w:t>
      </w:r>
      <w:r>
        <w:rPr>
          <w:color w:val="000000"/>
          <w:sz w:val="24"/>
          <w:szCs w:val="24"/>
        </w:rPr>
        <w:br/>
        <w:t xml:space="preserve">A dolgozat fő elemei a viseletrekonstrukciók, amelyeket a fibulák sírban való elhelyezkedése alapján lehetett megrajzolni. Ennek szépsége abban rejlik, hogy láthatjuk mennyire sokszínű viselete volt a régmúlt emberének is. Három öltözéket sikerült rekonstruálni, ami a peplos, a tunica és a diagonális viselet képében jelent meg. Ezek mellett még két érdekes viseleti modellt lehetett megfigyelni, de ezek egyelőre még nem kezelhetők külön csoportként.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026422">
    <w:multiLevelType w:val="hybridMultilevel"/>
    <w:lvl w:ilvl="0" w:tplc="333200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026422">
    <w:abstractNumId w:val="280264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32217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