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ZSUZSANNA KATALIN</w:t>
            </w:r>
          </w:p>
          <w:p w:rsidR="00C275A3" w:rsidRDefault="00A96AEC" w:rsidP="00C275A3">
            <w:pPr>
              <w:pStyle w:val="Hallgatokepzes"/>
            </w:pPr>
            <w:r>
              <w:t>egyházzene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Dobszay Ágnes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beneventán liturgikus ének az előadói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beneventán ének az ún. ólatin liturgiák csoportjába tartozik, azaz a gregorián zene elterjedését megelőző kor regionális egyházi zenéiének egyik képviselője, dél-itáliai liturgikus éneke. A korlátozott számú és nehezen olvasható forrás ellenére, zenei tulajdonságok mentén felfejthető jó néhány tétel zenei anyaga, előadásmódjuk azonban – a többi egyszólamú liturgikus zenéhez hasonlóan – kérdéseket vet fel. Ezen hagyomány tételeinek tanulmányozása, történeti és zenei elemzése nyomán igyekszünk megadni a magunk válaszát az előadásmód kérdésére. Tanulmányom a történeti, zenetörténeti háttér, a kottaírás vázolásával, zenei párhuzamokat vonva, és zenei elemzéseket végezve halad végig a beneventán ének jellemzésén. Egyes darabok példáin keresztül is szemléltet egy-egy zenei jelenséget, technikai érdekességet. A tételek megfelelő előkészítése után ezeket énekhangon megszólaltatjuk, egy általunk hitelesnek vélt elképzelés mentén kialakított énektechnikával. Dolgozatom két kérdésre keresi a választ:</w:t>
      </w:r>
      <w:r>
        <w:rPr>
          <w:color w:val="000000"/>
          <w:sz w:val="24"/>
          <w:szCs w:val="24"/>
        </w:rPr>
        <w:br/>
        <w:t xml:space="preserve">1. Milyen zenei stílusokhoz fűzi kapcsolat a beneventán éneket, és hogyan vizsgálható ez a tudomány eszközeivel?</w:t>
      </w:r>
      <w:r>
        <w:rPr>
          <w:color w:val="000000"/>
          <w:sz w:val="24"/>
          <w:szCs w:val="24"/>
        </w:rPr>
        <w:br/>
        <w:t xml:space="preserve">2. Milyen módon</w:t>
      </w:r>
      <w:r>
        <w:rPr>
          <w:color w:val="000000"/>
          <w:sz w:val="24"/>
          <w:szCs w:val="24"/>
        </w:rPr>
        <w:br/>
        <w:t xml:space="preserve">illeszthető be a benevántán ének egyéni stílusa az élő egyházzenei gyakorlatunkba?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81454">
    <w:multiLevelType w:val="hybridMultilevel"/>
    <w:lvl w:ilvl="0" w:tplc="65024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81454">
    <w:abstractNumId w:val="30981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403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