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KÓSA GERGELY</w:t>
            </w:r>
          </w:p>
          <w:p w:rsidR="00C275A3" w:rsidRDefault="00A96AEC" w:rsidP="00C275A3">
            <w:pPr>
              <w:pStyle w:val="Hallgatokepzes"/>
            </w:pPr>
            <w:r>
              <w:t>Elektronikus Zenei Médiaművészet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Liszt Ferenc Zeneművészeti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Szigetvári Andrea</w:t>
            </w:r>
          </w:p>
          <w:p w:rsidR="00DB4822" w:rsidRDefault="00DB4822" w:rsidP="00E11062">
            <w:pPr>
              <w:pStyle w:val="Konzulensek"/>
            </w:pPr>
            <w:r w:rsidRPr="00DB4822">
              <w:t>egy. adjunktus,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Adatkommunikáció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darab időtartama: 4 perc 24 másodperc. A darabot frekvenciamoduláció szintézistechnika segítségével valósítottam meg, melyet a 2. évfolyamon tanultunk. A technikával szinusz hangok modulációja révén összetett hangszíneket lehet létrehozni. A vivő jel és a másik alkotó elem, a moduláló jel paramétereinek – vivő frekvencia, moduláló frekvencia, modulációs index – változtatásával sokféle, a harmonikustól a zajosig terjedő hangzást lehet lértehozni. A technikával John Chowning Turenas című darabjának elemzésekor találkoztunk, melyben csak és kizárólag FM modulációval készített, effektezett, szintetizált hangokat hallhatunk. Turenas után abba a féléves projektbe fogtunk ami magában foglalja a darabban hallható térbeliség elsajátítását, illetve az adott hangzóanyag hasonló szintű reprodukcióját. Tehát tartalmaz turenas anyagokat. Darabom címe a frekvencia moduláció keltette hangzások, harmóniák és diszharmóniáknak köszönhetően Adatkommunikáció.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306621">
    <w:multiLevelType w:val="hybridMultilevel"/>
    <w:lvl w:ilvl="0" w:tplc="111108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06621">
    <w:abstractNumId w:val="273066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57471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