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GRÉTA ESZTELLA SZABÓ</w:t>
            </w:r>
          </w:p>
          <w:p w:rsidR="00C275A3" w:rsidRDefault="00A96AEC" w:rsidP="00C275A3">
            <w:pPr>
              <w:pStyle w:val="Hallgatokepzes"/>
            </w:pPr>
            <w:r>
              <w:t>International studies</w:t>
            </w:r>
            <w:r>
              <w:br/>
            </w:r>
            <w:r w:rsidR="00E77B23">
              <w:t>BA, 5. semester</w:t>
            </w:r>
          </w:p>
          <w:p w:rsidR="00C265CE" w:rsidRPr="009E5FF1" w:rsidRDefault="00E77B23" w:rsidP="009763E0">
            <w:pPr>
              <w:pStyle w:val="Hallgatointezmeny-kar"/>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Béla Révész</w:t>
            </w:r>
          </w:p>
          <w:p w:rsidR="00DB4822" w:rsidRDefault="00DB4822" w:rsidP="009763E0">
            <w:pPr>
              <w:pStyle w:val="Konzulensektitulus"/>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trial of Adolf Eichmann - An evidence of the Holocaust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points of the thesis are the trial of Adolf Eichmann, the Holocaust, the national intelligence agency of Israel, the preparation and process of the trial of Eichmann and the verdict reached by the court handling the case.</w:t>
      </w:r>
      <w:r>
        <w:rPr>
          <w:color w:val="000000"/>
          <w:sz w:val="24"/>
          <w:szCs w:val="24"/>
        </w:rPr>
        <w:br/>
        <w:t xml:space="preserve">This year is the 70th anniversary of the Holocaust, which played a significant role in the choice relating the topic of the document. The Holocaust was a tragedy for Hungary, for Europe and for humanity itself. Facing the crimes of the past and therefore the whole topic is crucial for all of us.</w:t>
      </w:r>
      <w:r>
        <w:rPr>
          <w:color w:val="000000"/>
          <w:sz w:val="24"/>
          <w:szCs w:val="24"/>
        </w:rPr>
        <w:br/>
        <w:t xml:space="preserve">Most of the sources used by the author were collected from the Historical Archives of the Hungarian State Security (Állambiztonsági Szolgálatok Történeti Levéltára), during a research conducted using books, press documents and electronic sources for a wide perspective regarding the topic.</w:t>
      </w:r>
      <w:r>
        <w:rPr>
          <w:color w:val="000000"/>
          <w:sz w:val="24"/>
          <w:szCs w:val="24"/>
        </w:rPr>
        <w:br/>
        <w:t xml:space="preserve">During the process of the trial the world had a chance to take a closer look into the very details of a horrific and inhuman genocide. The events became more and more realistic for the people present at the trial hearing the detailed testimonies of the witnesses. At the same time the severe negligence of the free world was being revealed rapidly.</w:t>
      </w:r>
      <w:r>
        <w:rPr>
          <w:color w:val="000000"/>
          <w:sz w:val="24"/>
          <w:szCs w:val="24"/>
        </w:rPr>
        <w:br/>
        <w:t xml:space="preserve">The Eichmann trial is a key part of history and an unlimited source for historical researches. The deepest dimension of the process is the fact that it was conducted in a state, which was founded 13 years before the trial itself. The following question arises: if the state of Israel had existed in 1944, would it be able to stop the genocide?</w:t>
      </w:r>
      <w:r>
        <w:rPr>
          <w:color w:val="000000"/>
          <w:sz w:val="24"/>
          <w:szCs w:val="24"/>
        </w:rPr>
        <w:br/>
        <w:t xml:space="preserve">The process played an important role in raising the awareness on the tragedy of the Holocaust and to combat Holocaust denial. Up until today there are many denying the deportation and annihilation of the Jewish nation in extermination camps. However the whole process of the trial, the witnesses and the testimony of Eichmann himself made the horrible events unquestionable. The Holocaust is one of the most thoroughly documented tragedies of human history. The ones claiming “Auschwitz is a lie” are defied by the most important witness himself - Adolf Eichmann - with his testimony and his memoir the “Endlösung” is incontestable.</w:t>
      </w:r>
      <w:r>
        <w:rPr>
          <w:color w:val="000000"/>
          <w:sz w:val="24"/>
          <w:szCs w:val="24"/>
        </w:rPr>
        <w:br/>
        <w:t xml:space="preserve">The endless material regarding the topic is still not fully processed by the experts. The general opinion of experts is still not focused enough on the new possibilities of research. Numerous new and intact sources are yet to be analyzed. The importance of the tragedy urges for new researches, which would make the new conclusions even more complex.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828545">
    <w:multiLevelType w:val="hybridMultilevel"/>
    <w:lvl w:ilvl="0" w:tplc="742956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28545">
    <w:abstractNumId w:val="278285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80573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