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BEÁTA LONGAUER</w:t>
            </w:r>
          </w:p>
          <w:p w:rsidR="00C275A3" w:rsidRDefault="00A96AEC" w:rsidP="00C275A3">
            <w:pPr>
              <w:pStyle w:val="Hallgatokepzes"/>
            </w:pPr>
            <w:r>
              <w:t>Teacher of Music MA-oboe</w:t>
            </w:r>
            <w:r>
              <w:br/>
            </w:r>
            <w:r w:rsidR="00E77B23">
              <w:t>MA, 3.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Alice Bredács</w:t>
            </w:r>
          </w:p>
          <w:p w:rsidR="00DB4822" w:rsidRDefault="00DB4822" w:rsidP="00E11062">
            <w:pPr>
              <w:pStyle w:val="Konzulensek"/>
            </w:pPr>
            <w:r w:rsidRPr="00DB4822">
              <w:t>assistant professor,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music on different areas of psychological immunity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music schools - like in all schools - one often meets anxious, stressed children. Although a concert, an appearance is a positive experience for the little ones, because they can show off their skill to teachers and parents, for older children the compulsion to meet expectations becomes paramount. Increased expectations raise more and more pressure on children unused to the burden.</w:t>
      </w:r>
      <w:r>
        <w:rPr>
          <w:color w:val="000000"/>
          <w:sz w:val="24"/>
          <w:szCs w:val="24"/>
        </w:rPr>
        <w:br/>
        <w:t xml:space="preserve">Bredács Alice (2012) examined the effects of art studies on the psychological immunity of high school students between the ages of 14-16. The research results among music students correlate with my own experience. Students who want to continue their musical studies even with the progress of the puberty, and prepare to go into a musical career by attending art school, are comitted and have a stonger psychological immunity.</w:t>
      </w:r>
      <w:r>
        <w:rPr>
          <w:color w:val="000000"/>
          <w:sz w:val="24"/>
          <w:szCs w:val="24"/>
        </w:rPr>
        <w:br/>
        <w:t xml:space="preserve">I think that in beginner's musical instruction, the emphasis should not be placed on fulfilling the curriculum requirements, but rather on the joy of playing music. The pupil should enjoy playing their piece. I believe it is important to know the student’s personality, and make a map of his psychological immunity and development. We need to develop suitable strategies so that when a situation arises that causes anxiety in the student - for instance, playing before an examination board - he can tackle the task easily.</w:t>
      </w:r>
      <w:r>
        <w:rPr>
          <w:color w:val="000000"/>
          <w:sz w:val="24"/>
          <w:szCs w:val="24"/>
        </w:rPr>
        <w:br/>
        <w:t xml:space="preserve">The aim of my research is, after a revision of literature and research results obtained in the psychology of art, to examine if teachers and my peer students think a better knowledge of the personality of a pupil is important in teachnig music. Another question is, which of the factors of psychological immunity are important in getting knowledge about the pupil's personality and his/her development. If theirs psychological immunity is increased, their self-confidence will also increase causing them to believe they can reach their goals, making them more persistent, and increasing their apability of working with others. Even if these students do not become professional musicians, they can still develop into valuable, healthy individuals ready to take on life’s challenges.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203370">
    <w:multiLevelType w:val="hybridMultilevel"/>
    <w:lvl w:ilvl="0" w:tplc="376911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203370">
    <w:abstractNumId w:val="202033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31071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