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RUPPERT TAMÁS</w:t>
            </w:r>
          </w:p>
          <w:p w:rsidR="00C275A3" w:rsidRDefault="00A96AEC" w:rsidP="00C275A3">
            <w:pPr>
              <w:pStyle w:val="Hallgatokepzes"/>
            </w:pPr>
            <w:r>
              <w:t>mérnökinformatikus BSc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Abonyi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Király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Folyamatbányászati algoritmusok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termelő és üzleti folyamatok fejlesztése és optimálása megfelelő részletességű modelleket igényel. A termeléstámogató és a vállalatirányítási információs rendszerek úgynevezett eseménynaplókban rögzítik a folyamatlépések végrehajtásával kapcsolatos fontosabb információkat. Folyamatbányászati algoritmusok alkalmazásával lehetőség nyílhat a folyamatmodellek ezen eseménynaplók alapján történő automatikus generálására és validálására. A modellek identifikációja az eseménynaplók és a folyamatok komplexitása, esetenként sztochasztikus jellege miatt nem triviális feladat.</w:t>
      </w:r>
      <w:r>
        <w:rPr>
          <w:color w:val="000000"/>
          <w:sz w:val="24"/>
          <w:szCs w:val="24"/>
        </w:rPr>
        <w:br/>
        <w:t xml:space="preserve">A szakirodalomban fellelhető folyamatbányászati algoritmusok korlátozott módon, célirányos szoftverekben elérhetők, fejlesztésük a kevésbé nyitott rendszerek miatt korlátokba ütközik.</w:t>
      </w:r>
      <w:r>
        <w:rPr>
          <w:color w:val="000000"/>
          <w:sz w:val="24"/>
          <w:szCs w:val="24"/>
        </w:rPr>
        <w:br/>
        <w:t xml:space="preserve">E korlátok feloldása érdekében egy széles körben elérhető folyamatbányászati eszköztárat hoztam létre az Alpha- és a Heurisztikus algoritmusok MATLAB implementációjával. Az algoritmusok elemzése során a futásidő, a számítási komplexitás és a skálázhatóság javítására vonatkozó fejlesztési lehetőségeket fogalmaztam meg, melynek tükrében előfeldolgozó eljárásokat is fejlesztettem. Munkám során azt is figyelembe vettem, hogy egyes üzleti folyamatok</w:t>
      </w:r>
      <w:r>
        <w:rPr>
          <w:color w:val="000000"/>
          <w:sz w:val="24"/>
          <w:szCs w:val="24"/>
        </w:rPr>
        <w:br/>
        <w:t xml:space="preserve">(pl. logisztikai tevékenység) nem Petri-hálóként működnek, hanem elengedhetetlen a folyamatlépések időbélyegeinek figyelembevétele is. Az általunk kidolgozott fuzzy csoportosítási algoritmus a folyamatbányászati algoritmusok eredményeinek kiértékelését is segíti.</w:t>
      </w:r>
      <w:r>
        <w:rPr>
          <w:color w:val="000000"/>
          <w:sz w:val="24"/>
          <w:szCs w:val="24"/>
        </w:rPr>
        <w:br/>
        <w:t xml:space="preserve">A dolgozatomban bemutatom az új folyamatbányászati, elő- és utó-feldolgozási algoritmusok fejlesztésével kapcsolatos eredményeim, a létrehozott MATLAB eszköztárat, és esettanulmányok segítségével igazolom a kidolgozott eszközrendszer használhatóságát.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73590">
    <w:multiLevelType w:val="hybridMultilevel"/>
    <w:lvl w:ilvl="0" w:tplc="97645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73590">
    <w:abstractNumId w:val="67173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416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