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KRIZBAI</w:t>
            </w:r>
          </w:p>
          <w:p w:rsidR="00C275A3" w:rsidRDefault="00A96AEC" w:rsidP="00C275A3">
            <w:pPr>
              <w:pStyle w:val="Hallgatokepzes"/>
            </w:pPr>
            <w:r>
              <w:t>Graphic Design</w:t>
            </w:r>
            <w:r>
              <w:br/>
            </w:r>
            <w:r w:rsidR="00E77B23">
              <w:t>BA, 5.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Nagy</w:t>
            </w:r>
          </w:p>
          <w:p w:rsidR="00DB4822" w:rsidRDefault="00DB4822" w:rsidP="00E11062">
            <w:pPr>
              <w:pStyle w:val="Konzulensek"/>
            </w:pPr>
            <w:r w:rsidRPr="00DB4822">
              <w:t>art-teacher,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DailyMonster: Everything can be a monster, book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november 21th, 2012, I started an illustration project, called „DailyMonster”. I drew – and still draw – a monster almost every day, in the name of „everything can be a monster”. With the drawings, I reflect to my life, and all the various impressions I get. Also, I attached short quotes to every „monster”, but the connection between text and image, is often non obvious. So the reader get the chance to figure out, or imagine the connection, between image and quote.</w:t>
      </w:r>
      <w:r>
        <w:rPr>
          <w:color w:val="000000"/>
          <w:sz w:val="24"/>
          <w:szCs w:val="24"/>
        </w:rPr>
        <w:br/>
        <w:t xml:space="preserve">At the moment, there is more than 160 monster in the webpage – napiszorny.tumblr.com or faceook.com/napiszorny – and this number is increasing every day.</w:t>
      </w:r>
      <w:r>
        <w:rPr>
          <w:color w:val="000000"/>
          <w:sz w:val="24"/>
          <w:szCs w:val="24"/>
        </w:rPr>
        <w:br/>
        <w:t xml:space="preserve">From the begining, the purpose of these illustrations, are to became something „real” at some point in the mean, that you should hold them in your hand. I think, making something real, means making our ideas into objects. In my opinion digital illustrations are part of the digital world, and not the real, even if they have some impact on us.</w:t>
      </w:r>
      <w:r>
        <w:rPr>
          <w:color w:val="000000"/>
          <w:sz w:val="24"/>
          <w:szCs w:val="24"/>
        </w:rPr>
        <w:br/>
        <w:t xml:space="preserve">My course work contains 200 monster-drawing. They are the results of the past two years of the project, in a form of two books. Every book contains 100 monster with one quote each. There is only 1 monster, and 1 quote on every spread, so each book is about 200 page long. The size of each book is 20 cm x 20 cm.</w:t>
      </w:r>
      <w:r>
        <w:rPr>
          <w:color w:val="000000"/>
          <w:sz w:val="24"/>
          <w:szCs w:val="24"/>
        </w:rPr>
        <w:br/>
        <w:t xml:space="preserve">These two parts – named NapiSzörny vol.1. and vol.2. – aren’t the end of the series, only the result of the past two years work. In fact, they are the begining of my life-long – hopefully – illustration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06581">
    <w:multiLevelType w:val="hybridMultilevel"/>
    <w:lvl w:ilvl="0" w:tplc="78466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06581">
    <w:abstractNumId w:val="59306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266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