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TEMESI</w:t>
            </w:r>
          </w:p>
          <w:p w:rsidR="00C275A3" w:rsidRDefault="00A96AEC" w:rsidP="00C275A3">
            <w:pPr>
              <w:pStyle w:val="Hallgatokepzes"/>
            </w:pPr>
            <w:r>
              <w:t>Management and leadership</w:t>
            </w:r>
            <w:r>
              <w:br/>
            </w:r>
            <w:r w:rsidR="00E77B23">
              <w:t>MSc, 2. semester</w:t>
            </w:r>
          </w:p>
          <w:p w:rsidR="00C265CE" w:rsidRPr="009E5FF1" w:rsidRDefault="00E77B23" w:rsidP="00BA6BAF">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Dusek</w:t>
            </w:r>
          </w:p>
          <w:p w:rsidR="00DB4822" w:rsidRDefault="00DB4822" w:rsidP="00BA6BAF">
            <w:pPr>
              <w:pStyle w:val="Konzulensektitulus"/>
            </w:pPr>
            <w:r w:rsidRPr="00DB4822">
              <w:t>associate professor, SZE GK</w:t>
            </w:r>
          </w:p>
        </w:tc>
      </w:tr>
      <w:tr w:rsidR="00DB4822" w:rsidTr="00DB4822">
        <w:tc>
          <w:tcPr>
            <w:tcW w:w="9854" w:type="dxa"/>
          </w:tcPr>
          <w:p w:rsidR="00DB4822" w:rsidRPr="00DB4822" w:rsidRDefault="00DB4822" w:rsidP="00BA6BAF">
            <w:pPr>
              <w:pStyle w:val="Konzulenseknev"/>
            </w:pPr>
            <w:r w:rsidRPr="00DB4822">
              <w:t>Judit Koltai</w:t>
            </w:r>
          </w:p>
          <w:p w:rsidR="00DB4822" w:rsidRDefault="00DB4822" w:rsidP="00BA6BAF">
            <w:pPr>
              <w:pStyle w:val="Konzulensektitulus"/>
            </w:pPr>
            <w:r w:rsidRPr="00DB4822">
              <w:t> assistant professor, SZE GK</w:t>
            </w:r>
          </w:p>
        </w:tc>
      </w:tr>
      <w:tr w:rsidR="00DB4822" w:rsidTr="00DB4822">
        <w:tc>
          <w:tcPr>
            <w:tcW w:w="9854" w:type="dxa"/>
          </w:tcPr>
          <w:p w:rsidR="00DB4822" w:rsidRPr="00DB4822" w:rsidRDefault="00DB4822" w:rsidP="00BA6BAF">
            <w:pPr>
              <w:pStyle w:val="Konzulenseknev"/>
            </w:pPr>
            <w:r w:rsidRPr="00DB4822">
              <w:t>Judit Káldi</w:t>
            </w:r>
          </w:p>
          <w:p w:rsidR="00DB4822" w:rsidRDefault="00DB4822" w:rsidP="00BA6BAF">
            <w:pPr>
              <w:pStyle w:val="Konzulensektitulus"/>
            </w:pPr>
            <w:r w:rsidRPr="00DB4822">
              <w:t>project coordinator,  Vienna Board of Education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entrepreneurship education in higher education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entrepreneurship; entrepreneurship education; higher education</w:t>
      </w:r>
      <w:r>
        <w:t xml:space="preserve"/>
      </w:r>
    </w:p>
    <w:p>
      <w:pPr>
        <w:widowControl w:val="on"/>
        <w:pBdr/>
        <w:spacing w:before="240" w:after="240" w:line="240" w:lineRule="auto"/>
        <w:ind w:left="0" w:right="0"/>
        <w:jc w:val="left"/>
      </w:pPr>
      <w:r>
        <w:rPr>
          <w:color w:val="000000"/>
          <w:sz w:val="24"/>
          <w:szCs w:val="24"/>
        </w:rPr>
        <w:t xml:space="preserve">The paper examines the entrepreneurship education in higher education. In Hungary and also all over the world the entrepreneurial intention is decreasing. The decrease is due to lack of skills and uncertainty avoidance, which discourage the talented people too.</w:t>
      </w:r>
      <w:r>
        <w:rPr>
          <w:color w:val="000000"/>
          <w:sz w:val="24"/>
          <w:szCs w:val="24"/>
        </w:rPr>
        <w:br/>
        <w:t xml:space="preserve">The entrepreneurs’ negative social perception also contributes to the current situation. Important to focus on students, who has entrepreneurial intention, to receive high quality education to reduce their uncertainty. Hungarian families, schools and universities prefer to be employee instead of self-employment.</w:t>
      </w:r>
      <w:r>
        <w:rPr>
          <w:color w:val="000000"/>
          <w:sz w:val="24"/>
          <w:szCs w:val="24"/>
        </w:rPr>
        <w:br/>
        <w:t xml:space="preserve">The paper contains the opinions of students and professors about the current situation, and proposals, which are suggested by entrepreneurs. These proposals can help to improve the entrepreneurship education in our university. The results may help to implement an effective entrepreneurship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3470">
    <w:multiLevelType w:val="hybridMultilevel"/>
    <w:lvl w:ilvl="0" w:tplc="7185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3470">
    <w:abstractNumId w:val="86833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200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