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SOLTÉSZ LÁSZLÓ TAMÁS</w:t>
            </w:r>
          </w:p>
          <w:p w:rsidR="00C275A3" w:rsidRDefault="00A96AEC" w:rsidP="00C275A3">
            <w:pPr>
              <w:pStyle w:val="Hallgatokepzes"/>
            </w:pPr>
            <w:r>
              <w:t>Műszaki menedzser</w:t>
            </w:r>
            <w:r>
              <w:br/>
            </w:r>
            <w:r w:rsidR="00E77B23">
              <w:t>BSc, 5.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TARSOLY REBEKA ESZTER</w:t>
            </w:r>
          </w:p>
          <w:p w:rsidR="00DB4822" w:rsidRDefault="00C275A3" w:rsidP="004D7940">
            <w:pPr>
              <w:pStyle w:val="Hallgatokepzes"/>
            </w:pPr>
            <w:r>
              <w:t>Kautz Gyula Gazdaságtudományi Kar</w:t>
            </w:r>
            <w:r w:rsidR="00A96AEC">
              <w:br/>
              <w:t>MSc, 3.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Kautz Gyula Gazdaságtudományi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UDVARDY KITTI</w:t>
            </w:r>
          </w:p>
          <w:p w:rsidR="00C275A3" w:rsidRDefault="00A96AEC" w:rsidP="00C275A3">
            <w:pPr>
              <w:pStyle w:val="Hallgatokepzes"/>
            </w:pPr>
            <w:r>
              <w:t>Logisztikai menedzsment</w:t>
            </w:r>
            <w:r>
              <w:br/>
            </w:r>
            <w:r w:rsidR="00E77B23">
              <w:t>MSc, 3.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Bódis Tamás</w:t>
            </w:r>
          </w:p>
          <w:p w:rsidR="00DB4822" w:rsidRDefault="00DB4822" w:rsidP="00BA6BAF">
            <w:pPr>
              <w:pStyle w:val="Konzulensektitulus"/>
            </w:pPr>
            <w:r w:rsidRPr="00DB4822">
              <w:t>PhD hallgató,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Raktár-logisztikai folyamatok hatékonyságának, mérés alapján történő értékelése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raktár; folyamatfejlesztés; hatékonyság; teljesítményértékelés</w:t>
      </w:r>
      <w:r>
        <w:t xml:space="preserve"/>
      </w:r>
    </w:p>
    <w:p>
      <w:pPr>
        <w:widowControl w:val="on"/>
        <w:pBdr/>
        <w:spacing w:before="240" w:after="240" w:line="240" w:lineRule="auto"/>
        <w:ind w:left="0" w:right="0"/>
        <w:jc w:val="left"/>
      </w:pPr>
      <w:r>
        <w:rPr>
          <w:color w:val="000000"/>
          <w:sz w:val="24"/>
          <w:szCs w:val="24"/>
        </w:rPr>
        <w:t xml:space="preserve">A raktári folyamatok a modern ellátási láncok tevékenységeinek kb. 20%-át teszik ki, s hatással vannak az egész ellátási láncra. Ezen folyamatok megszervezése és működése befolyásolja többek között a megrendelt szállítmány indulásának idejét és gyakoriságát, a termelés kezdete és vége közt eltelt időt, a termékek végső árát. Mindezért fontos a raktárak hatékony működése, folyamataik optimális megszervezése. A raktári tevékenységek komplexitása és egymással szoros összefüggése bonyolulttá teszi azok átláthatóságát. Fejlesztés során azonban elengedhetetlen az aktuális, valós, fizikai folyamatok jellegének és szűk keresztmetszeteinek feltérképezése. Ezen elvek alapján vizsgáltuk, elemeztük és értékeltük a szakkollégiumunkban kialakított WaNDa raktári környezetet. Az összefüggések feltérképezését követően, tréning keretében az Elli3 android alapú alkalmazás segítségével mérést végeztünk, melynek során az egyes raktári dolgozók feladatainak időigényét műveleti elemekre bontva rögzítettük. Az elemzés keretében vizsgáltuk a raktári dolgozók produktivitását, a várakozási időket, valamint a rendelések és beérkezések átfutási idejét. Felismertük a szűk keresztmetszeteket, s elemzéseink alapján értékeltük a rendszert. A vizsgált raktár működésének alapos feltérképezésével lehetőség nyílt folyamatfejlesztési javaslatok megfogalmazására.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54504">
    <w:multiLevelType w:val="hybridMultilevel"/>
    <w:lvl w:ilvl="0" w:tplc="30645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54504">
    <w:abstractNumId w:val="64554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7520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