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TAMÁS SOLTÉSZ</w:t>
            </w:r>
          </w:p>
          <w:p w:rsidR="00C275A3" w:rsidRDefault="00A96AEC" w:rsidP="00C275A3">
            <w:pPr>
              <w:pStyle w:val="Hallgatokepzes"/>
            </w:pPr>
            <w:r>
              <w:t>Technical Management</w:t>
            </w:r>
            <w:r>
              <w:br/>
            </w:r>
            <w:r w:rsidR="00E77B23">
              <w:t>BSc, 5. semester</w:t>
            </w:r>
          </w:p>
          <w:p w:rsidR="00C265CE" w:rsidRPr="009E5FF1" w:rsidRDefault="00E77B23" w:rsidP="00BA6BAF">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REBEKA ESZTER TARSOLY</w:t>
            </w:r>
          </w:p>
          <w:p w:rsidR="00DB4822" w:rsidRDefault="00C275A3" w:rsidP="004D7940">
            <w:pPr>
              <w:pStyle w:val="Hallgatokepzes"/>
            </w:pPr>
            <w:r>
              <w:t>Kautz Gyula Economics Faculty</w:t>
            </w:r>
            <w:r w:rsidR="00A96AEC">
              <w:br/>
              <w:t>MSc, 3.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Economics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UDVARDY</w:t>
            </w:r>
          </w:p>
          <w:p w:rsidR="00C275A3" w:rsidRDefault="00A96AEC" w:rsidP="00C275A3">
            <w:pPr>
              <w:pStyle w:val="Hallgatokepzes"/>
            </w:pPr>
            <w:r>
              <w:t>Logistics management</w:t>
            </w:r>
            <w:r>
              <w:br/>
            </w:r>
            <w:r w:rsidR="00E77B23">
              <w:t>MSc, 3. semester</w:t>
            </w:r>
          </w:p>
          <w:p w:rsidR="00C265CE" w:rsidRPr="009E5FF1" w:rsidRDefault="00E77B23" w:rsidP="00BA6BAF">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Tamás Bódis</w:t>
            </w:r>
          </w:p>
          <w:p w:rsidR="00DB4822" w:rsidRDefault="00DB4822" w:rsidP="00BA6BAF">
            <w:pPr>
              <w:pStyle w:val="Konzulensektitulus"/>
            </w:pPr>
            <w:r w:rsidRPr="00DB4822">
              <w:t>PhD student,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Measurement Based Evaluation of Warehouse Logistics Processes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warehouse; improvement; efficiency; performance measurement</w:t>
      </w:r>
      <w:r>
        <w:t xml:space="preserve"/>
      </w:r>
    </w:p>
    <w:p>
      <w:pPr>
        <w:widowControl w:val="on"/>
        <w:pBdr/>
        <w:spacing w:before="240" w:after="240" w:line="240" w:lineRule="auto"/>
        <w:ind w:left="0" w:right="0"/>
        <w:jc w:val="left"/>
      </w:pPr>
      <w:r>
        <w:rPr>
          <w:color w:val="000000"/>
          <w:sz w:val="24"/>
          <w:szCs w:val="24"/>
        </w:rPr>
        <w:t xml:space="preserve">The warehouse processes take out the 20% of the modern supply chain activities and they influence the whole supply chain. Among other things, the organisation and functioning of these activities influence the frequency and the departure of the ordered shipments, the required time between the start and the end of the production and the price of the final products. Due to these things the effective functioning of the warehouse and the optimal organization of its processes is very important. The complexity and the tight relation of the warehouse activities make it complicated to treat them as one big system. But during a development it is essential to map the nature and the bottle necks of the actual, real physical activities. We examined and analysed the WaNDa warehouse environment –developed in our laboratory –based on these principles. After mapping the relations we measured the processes with the android based Elli3 application. During this measurement we registered the required time of each warehouse worker’s tasks detailed in elementary movements. In the frame of the analysis we examined the productivity of the warehouse workers, the waiting times and the lead time of the orders and the received goods. We recognised the bottle necks and based on our analysis we evaluated the system. By deeply mapping the warehouse system we had the opportunity to propose recommendations to evaluate the warehouse processes.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224926">
    <w:multiLevelType w:val="hybridMultilevel"/>
    <w:lvl w:ilvl="0" w:tplc="46679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224926">
    <w:abstractNumId w:val="832249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31469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