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ISTENES GYÖRGY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Matlab-FEM optimalizációs környezet kialakítása és alkalmazása elektromos járműmotorok fejlesztésére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villamos hajtásrendszereket sok személyautóban és más járműben is alkalmaznak már, a széles körben változó felhasználási területek megkövetelik az egyes alkalmazásokhoz szabott motorok tervezését. A különböző szempontok szerinti specifikus motorok megtervezéséhez az egyik legcélravezetőbb eszköz a validált szimuláción alapuló többcélú optimalizáció. Jó példa ennek a módszernek az alkalmazására a F. Bittner, I. Hahn: Kriging-Assisted Multi-Objective Particle Swarm Optimization of Permanent Magnet Synchronous Machine for Hybrid and Electric Cars című tudományos cikk. [5]</w:t>
      </w:r>
      <w:r>
        <w:rPr>
          <w:color w:val="000000"/>
          <w:sz w:val="24"/>
          <w:szCs w:val="24"/>
        </w:rPr>
        <w:br/>
        <w:t xml:space="preserve">Dolgozatomban egy általam készített, villamos járműmotorok fejlesztését célzó, számítógépes szimulációkon alapuló optimalizációs rendszert, ennek validálását és alkalmazását mutatom be.</w:t>
      </w:r>
      <w:r>
        <w:rPr>
          <w:color w:val="000000"/>
          <w:sz w:val="24"/>
          <w:szCs w:val="24"/>
        </w:rPr>
        <w:br/>
        <w:t xml:space="preserve">A motorok vizsgálatához a motormodelleket és szimulációt az ANSYS Maxwell környezetben valósítottam meg. Az optimalizációs problémát a motortervezéssel szemben támasztott mérnöki szempontok szerint állítottam fel:</w:t>
      </w:r>
      <w:r>
        <w:rPr>
          <w:color w:val="000000"/>
          <w:sz w:val="24"/>
          <w:szCs w:val="24"/>
        </w:rPr>
        <w:br/>
        <w:t xml:space="preserve">• tervezési változók: a motor geometriai paraméterei;</w:t>
      </w:r>
      <w:r>
        <w:rPr>
          <w:color w:val="000000"/>
          <w:sz w:val="24"/>
          <w:szCs w:val="24"/>
        </w:rPr>
        <w:br/>
        <w:t xml:space="preserve">• célfüggvények és típusaik: veszteségek (pl. ohmikus ellenállás, örvényáram miattiak) minimalizálása és a mágnesek tömegeinek minimalizálása;</w:t>
      </w:r>
      <w:r>
        <w:rPr>
          <w:color w:val="000000"/>
          <w:sz w:val="24"/>
          <w:szCs w:val="24"/>
        </w:rPr>
        <w:br/>
        <w:t xml:space="preserve">• kényszerfeltételek: a geometriára vonatkozó gyárthatósági feltételek, illetve az egyes optimalizációs paraméterek alsó és felső határértékei.</w:t>
      </w:r>
      <w:r>
        <w:rPr>
          <w:color w:val="000000"/>
          <w:sz w:val="24"/>
          <w:szCs w:val="24"/>
        </w:rPr>
        <w:br/>
        <w:t xml:space="preserve">A MATLAB többcélú genetikus optimalizáló algoritmusának segítségével végeztem az optimalizációt, amit egy általam készített könnyen kezelhető MATLAB input-output felülettel kezelek.</w:t>
      </w:r>
      <w:r>
        <w:rPr>
          <w:color w:val="000000"/>
          <w:sz w:val="24"/>
          <w:szCs w:val="24"/>
        </w:rPr>
        <w:br/>
        <w:t xml:space="preserve">A szimulációt a nemzetközi szakirodalomban publikált Toyota Prius elektromos motorjának mérési adataival validáltam. A MATLAB – ANSYS Maxwell optimalizációs keretrendszert alkalmaztam a SZE Járműipari Kutatóközpontja által tervezett SZEM2 motor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10580">
    <w:multiLevelType w:val="hybridMultilevel"/>
    <w:lvl w:ilvl="0" w:tplc="92790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10580">
    <w:abstractNumId w:val="22310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741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