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NAGY</w:t>
            </w:r>
          </w:p>
          <w:p w:rsidR="00C275A3" w:rsidRDefault="00A96AEC" w:rsidP="00C275A3">
            <w:pPr>
              <w:pStyle w:val="Hallgatokepzes"/>
            </w:pPr>
            <w:r>
              <w:t>Teacher of Engineering (Mechanical and Mechatronical Engineering)</w:t>
            </w:r>
            <w:r>
              <w:br/>
            </w:r>
            <w:r w:rsidR="00E77B23">
              <w:t>Unified, 3.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Zsuzsanna Vásárhelyi</w:t>
            </w:r>
          </w:p>
          <w:p w:rsidR="00DB4822" w:rsidRDefault="00DB4822" w:rsidP="00E11062">
            <w:pPr>
              <w:pStyle w:val="Konzulensek"/>
            </w:pPr>
            <w:r w:rsidRPr="00DB4822">
              <w:t>associate professor,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Nurturing creativity in the educational context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my primary aim was to achieve a better understanding of one of the most discussed issues of our time. My two basic research questions were: Who can be considered gifted? In what ways can skills and talent be nurtured? To answer these questions, I outlined the psychological conditions for personal development and educability; and the theoretical basis for educating gifted children. I also described the most important characteristics of self-actualized people and the pedagogical means for developing them.</w:t>
      </w:r>
    </w:p>
    <w:p>
      <w:pPr>
        <w:widowControl w:val="on"/>
        <w:pBdr/>
        <w:spacing w:before="240" w:after="240" w:line="240" w:lineRule="auto"/>
        <w:ind w:left="0" w:right="0"/>
        <w:jc w:val="left"/>
      </w:pPr>
      <w:r>
        <w:rPr>
          <w:color w:val="000000"/>
          <w:sz w:val="24"/>
          <w:szCs w:val="24"/>
        </w:rPr>
        <w:t xml:space="preserve">I emphasised the importance of early realisation of talent and the presence of an emotionally rich and supportive family and school atmosphere. The supportive and inspiring family home plays the most crucial role as the family model influences the development of inherited characteristics.</w:t>
      </w:r>
    </w:p>
    <w:p>
      <w:pPr>
        <w:widowControl w:val="on"/>
        <w:pBdr/>
        <w:spacing w:before="240" w:after="240" w:line="240" w:lineRule="auto"/>
        <w:ind w:left="0" w:right="0"/>
        <w:jc w:val="left"/>
      </w:pPr>
      <w:r>
        <w:rPr>
          <w:color w:val="000000"/>
          <w:sz w:val="24"/>
          <w:szCs w:val="24"/>
        </w:rPr>
        <w:t xml:space="preserve">Furthermore, I accentuated that preserving and nurturing talent should be one of the core objectives of effective pedagogical work as nurturing creativity helps people in meeting the social requirements of today and tomorrow. Thus, I examined the possibilities of educating gifted children from a number of perspectives. The personality of the teacher is of essential importance as students can only develop their abilities with the help of an open, creative teacher. Finally, I stressed the fact that students can only become creative in an atmosphere which provides motivation, a sense of achievement and a number of possibilities.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936170">
    <w:multiLevelType w:val="hybridMultilevel"/>
    <w:lvl w:ilvl="0" w:tplc="948831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936170">
    <w:abstractNumId w:val="2393617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3866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