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LENDVAI BENCE</w:t>
            </w:r>
          </w:p>
          <w:p w:rsidR="00C275A3" w:rsidRDefault="00A96AEC" w:rsidP="00C275A3">
            <w:pPr>
              <w:pStyle w:val="Hallgatokepzes"/>
            </w:pPr>
            <w:r>
              <w:t>Mérnöktanár, gépészet-mechatronikai szakirány</w:t>
            </w:r>
            <w:r>
              <w:br/>
            </w:r>
            <w:r w:rsidR="00E77B23">
              <w:t>Osztatlan, 3. félév</w:t>
            </w:r>
          </w:p>
          <w:p w:rsidR="00C265CE" w:rsidRPr="009E5FF1" w:rsidRDefault="00E77B23" w:rsidP="009763E0">
            <w:pPr>
              <w:pStyle w:val="Hallgatointezmeny-kar"/>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ÁCS DÁVID</w:t>
            </w:r>
          </w:p>
          <w:p w:rsidR="00DB4822" w:rsidRDefault="00C275A3" w:rsidP="004D7940">
            <w:pPr>
              <w:pStyle w:val="Hallgatokepzes"/>
            </w:pPr>
            <w:r>
              <w:t> Mérnöktanár, közlekedési szakirány</w:t>
            </w:r>
            <w:r w:rsidR="00A96AEC">
              <w:br/>
              <w:t>Osztatlan, 3.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Műszaki Tudományi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Vásárhelyi Zsuzsanna</w:t>
            </w:r>
          </w:p>
          <w:p w:rsidR="00DB4822" w:rsidRDefault="00DB4822" w:rsidP="009763E0">
            <w:pPr>
              <w:pStyle w:val="Konzulensektitulus"/>
            </w:pPr>
            <w:r w:rsidRPr="00DB4822">
              <w:t>főiskolai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családi kapcsolatok és a szülők attitűdjének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gyermek személyiségének fejlődésében a család érzelmi, kulturális, szociális és anyagi viszonyai fontos szerepet játszanak. A dolgozat célja - középiskolai tanulók véleménye alapján - a családok életének és kapcsolatainak különböző szempontok szerinti bemutatása.</w:t>
      </w:r>
    </w:p>
    <w:p>
      <w:pPr>
        <w:widowControl w:val="on"/>
        <w:pBdr/>
        <w:spacing w:before="240" w:after="240" w:line="240" w:lineRule="auto"/>
        <w:ind w:left="0" w:right="0"/>
        <w:jc w:val="left"/>
      </w:pPr>
      <w:r>
        <w:rPr>
          <w:color w:val="000000"/>
          <w:sz w:val="24"/>
          <w:szCs w:val="24"/>
        </w:rPr>
        <w:t xml:space="preserve">Kérdőíves felmérések és szóbeli interjúk alapján 2 fő témakört vizsgáltunk. Az első felmérés során a család általános körülményeit tártuk fel. Elemezésre került a diákok családjának szerkezete, a szüleikhez való kötődésük, valamint a családban előforduló konfliktusok okai.</w:t>
      </w:r>
      <w:r>
        <w:rPr>
          <w:color w:val="000000"/>
          <w:sz w:val="24"/>
          <w:szCs w:val="24"/>
        </w:rPr>
        <w:br/>
        <w:t xml:space="preserve">A második felmérés során a szülők nevelési stílusáról, attitűdjéről kaptunk információkat.</w:t>
      </w:r>
    </w:p>
    <w:p>
      <w:pPr>
        <w:widowControl w:val="on"/>
        <w:pBdr/>
        <w:spacing w:before="240" w:after="240" w:line="240" w:lineRule="auto"/>
        <w:ind w:left="0" w:right="0"/>
        <w:jc w:val="left"/>
      </w:pPr>
      <w:r>
        <w:rPr>
          <w:color w:val="000000"/>
          <w:sz w:val="24"/>
          <w:szCs w:val="24"/>
        </w:rPr>
        <w:t xml:space="preserve">A felmérés eredményéből az a következtetés állapítható meg, hogy sajnos sok diák él formálisan ép és csonka családban. Nem mindenkit vesz körül szeretetteljes, kiegyensúlyozott érzelmi légkör, ezért jelenlegi családjuk élete, nevelési eljárásai nem mindenki számára követendő példa. .</w:t>
      </w:r>
    </w:p>
    <w:p>
      <w:pPr>
        <w:widowControl w:val="on"/>
        <w:pBdr/>
        <w:spacing w:before="240" w:after="240" w:line="240" w:lineRule="auto"/>
        <w:ind w:left="0" w:right="0"/>
        <w:jc w:val="left"/>
      </w:pPr>
      <w:r>
        <w:rPr>
          <w:color w:val="000000"/>
          <w:sz w:val="24"/>
          <w:szCs w:val="24"/>
        </w:rPr>
        <w:t xml:space="preserve">A teljes és harmonikus családi élet azért lenne olyan fontos, mert az elsődleges szocializáció révén szerzett tapasztalat életünk végéig mélyen gyökerezik bennünk. A mai rohanó és virtuális világban pedig különösen nagy szüksége van a fiataloknak arra, hogy pozitív hatások érjék, és szeretetteljes kapcsolatuk legyen a családjukkal.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7812">
    <w:multiLevelType w:val="hybridMultilevel"/>
    <w:lvl w:ilvl="0" w:tplc="78248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7812">
    <w:abstractNumId w:val="86257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415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