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KÁROLYFI KITTI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Fehér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Zsoldos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okleveles szerkezet-építőmérnök, betontechnológus szakmérnök,  Holcim Magyarország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Változó betonösszetétel (péptelítettség) látszóbeton felületekre gyakorolt hatásának vizsgálata próbatesteken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látszóbeton felületek minőségének vizsgálata változó betonösszetétel hatására. Kutatásom során arra a kérdésre kerestem a választ, miként befolyásolja a péptelítettség mértéke a látszóbeton felületek minőségét. A péptelítettség alatt a friss betonban lévő adalékanyag szemcsék közötti tér cementpéppel való kitöltöttségének mértékét értjük.</w:t>
      </w:r>
      <w:r>
        <w:rPr>
          <w:color w:val="000000"/>
          <w:sz w:val="24"/>
          <w:szCs w:val="24"/>
        </w:rPr>
        <w:br/>
        <w:t xml:space="preserve">A szakirodalom szerint látszóbetonok esetén 50-70 l/m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-rel túltelített keveréket ajánlott alkalmazni. Kutatási munkám keretében kísérleteket végeztem a Holcim Magyarország Kft. győri telephelyén, melynek során négy próbatestet készítettem változó péptelítettségű keverékkel, állandó minőségű zsaluhéjjal és leválasztó szerrel. A kísérletekhez egyedi geometriájú zsaluzat készült, amelyen vizsgálhatók a látszóbeton technológia kényes pontjai úgy, mint a ferde felületek, a bedolgozási irányra merőleges akadály környéke és a hegyesszögű sarkok. Minden próbatest esetén kétféle zsaluhéjat alkalmaztam annak érdekében, hogy a betonösszetétel változásának felületre gyakorolt hatása nedvszívó (háromrétegű fa) és nem nedvszívó (acél) zsaluhéjon egyaránt vizsgálható legyen. Egy közel telített állapotról kiindulva a péptelítettséget próbatestenként növelve, 22 l/m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-től 121 l/m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-ig vizsgáltam a felületek minőségének változását. A felületeket a nemrégiben megjelent MSZ 24803-6-3:2010 és a Német Betonszövetség által kidolgozott Merkblatt Sichtbeton vizsgálati szempontjai és tűrési értékei alapján vizsgáltam. A legfőbb vizsgálati szempontok a pórustartalom, a színtónus egyenlőség és a fészkesség volt, de figyelembe vettem egyéb felületi eltéréseket is, illetve az egyes keverékek 7 és 28 napos nyomószilárdságát is vizsgáltam.</w:t>
      </w:r>
      <w:r>
        <w:rPr>
          <w:color w:val="000000"/>
          <w:sz w:val="24"/>
          <w:szCs w:val="24"/>
        </w:rPr>
        <w:br/>
        <w:t xml:space="preserve">Kutatásom eredményeképp elmondható, hogy a vizsgált szempontok alapján a legkevesebb felületi eltérést eredményező péptelítettség értéke a szakirodalom által ajánlott érték felett, 88 és 121 l/m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között helyezkedik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látszóbeton, betontechnológia, péptelítettség, felületminőség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88144">
    <w:multiLevelType w:val="hybridMultilevel"/>
    <w:lvl w:ilvl="0" w:tplc="44341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88144">
    <w:abstractNumId w:val="14688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806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