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KRISZTIÁN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adjuntus,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Miskolci Patyolat Szolgáltató Zrt. fuvarszervező rendszerének racionalizálása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Fuvarszervezés; optimalizálás; rendszerfejlesztés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Miskolci Patyolat Szolgáltató Zrt. immár két évtizede foglalkozik a lakosság tisztítási igényeinek kielégítésével. Az ezredforduló után jelentős mértékben kibővült a vevőkör, így napjainkban már a miskolci két telephely mellett Debrecenben és Szegeden is üzemeltetnek egy-egy mosóüzemet. Műszakonként mintegy 16 tonna textíliát tisztítanak, szárítanak és vasalnak ki. A vállalat üzemeiben 2014-ben már több mint 250 alkalmazott dolgozik több műszakban. Legfőbb vevőik közé az egészségügyi intézmények, közintézmények és szállodák tartoznak. Fő tevékenységeik között újításként megjelent a bértextília szolgáltatás. A vállalkozás árbevétele évről évre nő, tavaly már meghaladta az 1,6 milliárdos összeget is.</w:t>
      </w:r>
      <w:r>
        <w:rPr>
          <w:color w:val="000000"/>
          <w:sz w:val="24"/>
          <w:szCs w:val="24"/>
        </w:rPr>
        <w:br/>
        <w:t xml:space="preserve">A cég számos partnerrel áll kapcsolatban elsősorban Magyarország keleti felén. A textíliák szállítását korszerű, GPS-el felszerelt kamionok végzik. Természetesen az egyes ügyfelektől átvett áruk mennyisége, és az azokon elvégezendő szolgáltatások fajtája nagymértékben eltérő. A Miskolci Patyolat Szolgáltató Zrt. különböző fuvarkörökön megy végig, ezeken az útvonalakon gyűjtik be a tisztítandó anyagokat. A jelen pillanatban alkalmazott fuvartervező szisztéma nem túl hatékony, illetve annak használata rendkívül időigényes. Kutatómunkám során arra törekszem, hogy ezeket a fuvarköröket optimalizáljam, vagyis az egész fuvartervező rendszert racionalizáljam. A dolgozatban összehasonlítom a főbb szállítási elméleteket a cég által használt programmal, valamint megvizsgálom, hogy mivel lehetne hatékonyabbá tenni a folyamatokat.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45198">
    <w:multiLevelType w:val="hybridMultilevel"/>
    <w:lvl w:ilvl="0" w:tplc="79108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45198">
    <w:abstractNumId w:val="34745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653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