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ZSOLT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Süveges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High –Frequency Trading piaci hatásai - a tőzsdei kereskedés evolúciója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tőzsde; high-frequency; tőkepiac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tőzsdei kereskedés mára már 100%-ban elektronikus formában zajlik. A hangosan kiabáló, cédulákat lobogtató, rohangáló brókereket felváltották a csúcstechnológiás számítógépek. A jó tippek, belsős információk helyét algoritmusok automatizált rendszerek vették át. A percekből milliszekundumok lettek, és kialakult egy emberi beavatkozást teljesen nélkülöző kereskedési szisztéma. Egy új síkra tevődött át a profitért folyó harc, ahol az átlag manuális kereskedőnek nem sok keresnivalója akad.</w:t>
      </w:r>
      <w:r>
        <w:rPr>
          <w:color w:val="000000"/>
          <w:sz w:val="24"/>
          <w:szCs w:val="24"/>
        </w:rPr>
        <w:br/>
        <w:t xml:space="preserve">A high-frequency trading, röviden HFT, egy kereskedési technológia, ami algoritmusok, programok segítségével biztosítja használói számára a piacból kisajtolható maximális profitot. Ezek a vállalatok a tőzsdei kereskedés csúcsragadozói.</w:t>
      </w:r>
      <w:r>
        <w:rPr>
          <w:color w:val="000000"/>
          <w:sz w:val="24"/>
          <w:szCs w:val="24"/>
        </w:rPr>
        <w:br/>
        <w:t xml:space="preserve">Kutatásom témája az ilyen vállalatok és az általuk használt módszerek elemzése, értékelése. Dolgozatom során az alábbi fő kérdésekre keresem választ:</w:t>
      </w:r>
      <w:r>
        <w:rPr>
          <w:color w:val="000000"/>
          <w:sz w:val="24"/>
          <w:szCs w:val="24"/>
        </w:rPr>
        <w:br/>
        <w:t xml:space="preserve">- Hogyan működnek ezek a vállalatok?</w:t>
      </w:r>
      <w:r>
        <w:rPr>
          <w:color w:val="000000"/>
          <w:sz w:val="24"/>
          <w:szCs w:val="24"/>
        </w:rPr>
        <w:br/>
        <w:t xml:space="preserve">- Kik állnak a programok, algoritmusok mögött?</w:t>
      </w:r>
      <w:r>
        <w:rPr>
          <w:color w:val="000000"/>
          <w:sz w:val="24"/>
          <w:szCs w:val="24"/>
        </w:rPr>
        <w:br/>
        <w:t xml:space="preserve">- Konkrétan milyen stratégiákat alkalmaznak?</w:t>
      </w:r>
      <w:r>
        <w:rPr>
          <w:color w:val="000000"/>
          <w:sz w:val="24"/>
          <w:szCs w:val="24"/>
        </w:rPr>
        <w:br/>
        <w:t xml:space="preserve">- Mekkora haszonra tesznek, tehetnek szert?</w:t>
      </w:r>
      <w:r>
        <w:rPr>
          <w:color w:val="000000"/>
          <w:sz w:val="24"/>
          <w:szCs w:val="24"/>
        </w:rPr>
        <w:br/>
        <w:t xml:space="preserve">- Milyen hatással van ez a piac többi szereplőjére?</w:t>
      </w:r>
      <w:r>
        <w:rPr>
          <w:color w:val="000000"/>
          <w:sz w:val="24"/>
          <w:szCs w:val="24"/>
        </w:rPr>
        <w:br/>
        <w:t xml:space="preserve">- Milyen hatással van a komplett pénzügyi szektorra?</w:t>
      </w:r>
      <w:r>
        <w:rPr>
          <w:color w:val="000000"/>
          <w:sz w:val="24"/>
          <w:szCs w:val="24"/>
        </w:rPr>
        <w:br/>
        <w:t xml:space="preserve">- Milyen szabályozások vonatkoznak rájuk?</w:t>
      </w:r>
      <w:r>
        <w:rPr>
          <w:color w:val="000000"/>
          <w:sz w:val="24"/>
          <w:szCs w:val="24"/>
        </w:rPr>
        <w:br/>
        <w:t xml:space="preserve">- Mi várható a jövőben, ha minden a jelenlegi állapotban marad, illetve ha ezeket a módszereket még tovább fejlesztik?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alkalmazni kívánt módszerek között szerepelnek statisztikai kvantitatív kimutatások, valamint matematikai elemzések.</w:t>
      </w:r>
      <w:r>
        <w:rPr>
          <w:color w:val="000000"/>
          <w:sz w:val="24"/>
          <w:szCs w:val="24"/>
        </w:rPr>
        <w:br/>
        <w:t xml:space="preserve">Munkám során törekszem arra, hogy magyar és idegen nyelvű kutatásokra alapozva minél részletesebben, de közérthetően fejtsem ki a HFT vállalatok működését, használt stratégiáit, módszereit. Elemzem, hogy a világ mely részein milyen arányban vannak jelen, és a piaci volumen mekkora része köthető hozzájuk. Végcélom, hogy megítélhessem, ezek a vállalatok pozitív, vagy inkább negatív hatást gyakorolnak a globális pénzpiacra.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43642">
    <w:multiLevelType w:val="hybridMultilevel"/>
    <w:lvl w:ilvl="0" w:tplc="91479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43642">
    <w:abstractNumId w:val="955436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121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