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KIRÁLY</w:t>
            </w:r>
          </w:p>
          <w:p w:rsidR="00C275A3" w:rsidRDefault="00A96AEC" w:rsidP="00C275A3">
            <w:pPr>
              <w:pStyle w:val="Hallgatokepzes"/>
            </w:pPr>
            <w:r>
              <w:t>Economics and management</w:t>
            </w:r>
            <w:r>
              <w:br/>
            </w:r>
            <w:r w:rsidR="00E77B23">
              <w:t>BSc,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Halász Dabasi</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„People with disabilities in the labor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labor market, employment, attitude</w:t>
      </w:r>
      <w:r>
        <w:t xml:space="preserve"/>
      </w:r>
    </w:p>
    <w:p>
      <w:pPr>
        <w:widowControl w:val="on"/>
        <w:pBdr/>
        <w:spacing w:before="240" w:after="240" w:line="240" w:lineRule="auto"/>
        <w:ind w:left="0" w:right="0"/>
        <w:jc w:val="left"/>
      </w:pPr>
      <w:r>
        <w:rPr>
          <w:color w:val="000000"/>
          <w:sz w:val="24"/>
          <w:szCs w:val="24"/>
        </w:rPr>
        <w:t xml:space="preserve">Nowadays each employers think about the equal opportunity, the social responsibility and the care of employees. In my research I am going to examine the issues of the employment of people with reduced capabilities.</w:t>
      </w:r>
      <w:r>
        <w:rPr>
          <w:color w:val="000000"/>
          <w:sz w:val="24"/>
          <w:szCs w:val="24"/>
        </w:rPr>
        <w:br/>
        <w:t xml:space="preserve">Since the mid-1990s it has been a significant change of attitude in the question of labor-market integration of permanently handicapped people (people with disabilities and reduced capabilities) in the Member States of the European Union. The focus has shifted from passive provision to active solutions. Instead of pliancy, integration came to the front. The growing number of concerned people, the dicline of economy and the priority of passive supplies caused that expenditures on disabled people has significantly increased the such as burden in public finances. Furthermore, the number of employees in the European countries has decreased to such an extent that has required a coordinated action.</w:t>
      </w:r>
      <w:r>
        <w:rPr>
          <w:color w:val="000000"/>
          <w:sz w:val="24"/>
          <w:szCs w:val="24"/>
        </w:rPr>
        <w:br/>
        <w:t xml:space="preserve">Joining to the European Union, in Hungary, awareness for people with reduced work capacity increase year to year, but the lack of social integration, knowledge, experience and fear complicate the integration. I am going to analyze the situation of labor-market of people with reduced capabilities, opporutnities of their employment, the legal regulation of them and the transformation of their supply system. I am going to examine the established institution framework of occupational rehabilitation how effect employee attitudes, what the affected people perceive from it. Further goal of my research is to study what features employers concerning the employment of people with reduced capabilities. In addition I would like to present the point of view and support of the European Union concerning the integration of people with reduced capabilities.</w:t>
      </w:r>
    </w:p>
    <w:p>
      <w:pPr>
        <w:widowControl w:val="on"/>
        <w:pBdr/>
        <w:spacing w:before="240" w:after="240" w:line="240" w:lineRule="auto"/>
        <w:ind w:left="0" w:right="0"/>
        <w:jc w:val="left"/>
      </w:pPr>
      <w:r>
        <w:rPr>
          <w:color w:val="000000"/>
          <w:sz w:val="24"/>
          <w:szCs w:val="24"/>
        </w:rPr>
        <w:t xml:space="preserve"> </w:t>
      </w: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08335">
    <w:multiLevelType w:val="hybridMultilevel"/>
    <w:lvl w:ilvl="0" w:tplc="37054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08335">
    <w:abstractNumId w:val="217083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7141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