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BARBARA</w:t>
            </w:r>
          </w:p>
          <w:p w:rsidR="00C275A3" w:rsidRDefault="00A96AEC" w:rsidP="00C275A3">
            <w:pPr>
              <w:pStyle w:val="Hallgatokepzes"/>
            </w:pPr>
            <w:r>
              <w:t>Gazdálkodás és menedzsment</w:t>
            </w:r>
            <w:r>
              <w:br/>
            </w:r>
            <w:r w:rsidR="00E77B23">
              <w:t>BA, 3.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Sasvári Péter László</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felhő alapú technológia elterjedésének segítő, illetve gátló tényezői a magyar vállalkozások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felhő alapú számítástechnika; vállalkozás; informatika; kérdőív</w:t>
      </w:r>
      <w:r>
        <w:t xml:space="preserve"/>
      </w:r>
    </w:p>
    <w:p>
      <w:pPr>
        <w:widowControl w:val="on"/>
        <w:pBdr/>
        <w:spacing w:before="240" w:after="240" w:line="240" w:lineRule="auto"/>
        <w:ind w:left="0" w:right="0"/>
        <w:jc w:val="left"/>
      </w:pPr>
      <w:r>
        <w:rPr>
          <w:color w:val="000000"/>
          <w:sz w:val="24"/>
          <w:szCs w:val="24"/>
        </w:rPr>
        <w:t xml:space="preserve">A világ melyben ma élünk, egy információra éhes társadalom tele adatokkal, tényekkel, és tudnivalókkal. Nem tudunk elbújni a számítástechnika vívmányai elől: a számítógép, az okostelefon, a tablet, a laptop, csak hogy egy párat említsünk azokból, amik szükségesek a mindennapi feladatok elvégzéséhez.</w:t>
      </w:r>
      <w:r>
        <w:rPr>
          <w:color w:val="000000"/>
          <w:sz w:val="24"/>
          <w:szCs w:val="24"/>
        </w:rPr>
        <w:br/>
        <w:t xml:space="preserve">Egy olyan információs társadalomnak a részei vagyunk, ami a számítástechnikára épült. Magyarország arra törekszik, hogy folyamatosan lépést tudjon tartani a legújabb találmányok ismeretében és alkalmazásában, mert csak így lehet a fejlett országokkal megfelelő kapcsolatot tartani és növekedni.</w:t>
      </w:r>
      <w:r>
        <w:rPr>
          <w:color w:val="000000"/>
          <w:sz w:val="24"/>
          <w:szCs w:val="24"/>
        </w:rPr>
        <w:br/>
        <w:t xml:space="preserve">A KSH szerint a magyar vállalkozások túlnyomó többsége nagyon hamar csődbe megy, vagy ha nem, akkor veszteséges és hitelekkel próbál versenyben maradni. Azok a cégek, akiknek sikerült kinőni magunkat és nemzetközi területeken is elismertek, az innovációnak és a fejlődni akarásuknak köszönhetnek mindent.</w:t>
      </w:r>
      <w:r>
        <w:rPr>
          <w:color w:val="000000"/>
          <w:sz w:val="24"/>
          <w:szCs w:val="24"/>
        </w:rPr>
        <w:br/>
        <w:t xml:space="preserve">A dolgozatomban egy fiatal, de annál elterjedtebb informatikai területtel foglalkozok, a felhő alapú számítás technológiáról, illetve annak elterjedéséről hazánkban. Egy kérdőív alapján elemzem a magyar mikro-, kis-, középvállalkozások és nagyvállalatok véleményét a felhőről. A kérdőívet 98 társaság töltötte ki, így egy minta alapján vonhatunk le következtetéseket az ország helyzetéről. Elemzem még, hogy miért terjedt el ez az új technológia, vagy miért nem népszerű széles körben. A válaszadók nézete az előnyökről, a hátrányokról, egyáltalán az, hogy hallott-e már róla vagy ismeri-e, esetleg már használta. Megvizsgálom még, hogy a felhasználóknak mi a véleménye erről az új technológiáról, miben segíti a vállalkozást és mit várnának el tőle.</w:t>
      </w:r>
      <w:r>
        <w:rPr>
          <w:color w:val="000000"/>
          <w:sz w:val="24"/>
          <w:szCs w:val="24"/>
        </w:rPr>
        <w:br/>
        <w:t xml:space="preserve">Bemutatom hazánk informatikai fejlettségét és a KKV szektort, majd a felhő fogalmát, csoportosításait, szolgáltatásait ismertetem. Feltételezésem az volt, hogy a 250 főnél többet foglalkoztató nagyvállalatok jobban ismerik a felhő fogalmát és típusait, ami nem volt helytálló, hisz elemzéseim szerint ez mérettől független. A második feltevésem az volt, hogy az előnyök méretkategóriánként eltérőek, mivel más célra használják az adott szolgáltatást. A mikrovállalkozások szerint a gyorsabb információáramlás, a kisvállalkozások szerint a könnyebb helyreállíthatóság, a középvállalkozások szerint a hatékonyabb adatellenőrzés, a nagyvállalatok szerint pedig a magas szintű mobilitás előnyös. Az utolsó tézisem, hogy a hátrányok között méretkategóriától függetlenül a bizalmatlanság is szerepel, ami igaznak bizonyult.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66388">
    <w:multiLevelType w:val="hybridMultilevel"/>
    <w:lvl w:ilvl="0" w:tplc="4847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66388">
    <w:abstractNumId w:val="22466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036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