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KOVÁCS</w:t>
            </w:r>
          </w:p>
          <w:p w:rsidR="00C275A3" w:rsidRDefault="00A96AEC" w:rsidP="00C275A3">
            <w:pPr>
              <w:pStyle w:val="Hallgatokepzes"/>
            </w:pPr>
            <w:r>
              <w:t>Germanistik-Russistik</w:t>
            </w:r>
            <w:r>
              <w:br/>
            </w:r>
            <w:r w:rsidR="00E77B23">
              <w:t>BA, 5. semester</w:t>
            </w:r>
          </w:p>
          <w:p w:rsidR="00C265CE" w:rsidRPr="009E5FF1" w:rsidRDefault="00E77B23" w:rsidP="009763E0">
            <w:pPr>
              <w:pStyle w:val="Hallgatointezmeny-kar"/>
              <w:rPr>
                <w:b/>
                <w:caps/>
              </w:rPr>
            </w:pPr>
            <w:r>
              <w:t>Universität Szeged</w:t>
            </w:r>
            <w:r w:rsidR="00C275A3">
              <w:br/>
            </w:r>
            <w:r w:rsidR="00DB4822">
              <w:t>Philologische Fakultät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habil. Ewa Drewnowska-Vargáné</w:t>
            </w:r>
          </w:p>
          <w:p w:rsidR="00DB4822" w:rsidRDefault="00DB4822" w:rsidP="009763E0">
            <w:pPr>
              <w:pStyle w:val="Konzulensektitulus"/>
            </w:pPr>
            <w:r w:rsidRPr="00DB4822">
              <w:t>Universitätsdozentin,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Politische Reden sprach- und kulturkontrastiv betrachtet: Ein Vergleich ausgewählter Reden Adolf Hitlers und Josif Stalins im Hinblick auf den Gebrauch argumentativer Topoi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Wie argumentierte Hitler? Wie argumentierte Stalin? Waren ihre Strategien unterschiedlich, oder eben gleich? Gibt es eine Veränderung in den Argumentationsstrategien der beiden Politiker im Zusammenhang mit der Kriegslage? Das Ziel des Vortrags ist, Antworten auf diese Fragen zu geben.</w:t>
      </w:r>
      <w:r>
        <w:rPr>
          <w:color w:val="000000"/>
          <w:sz w:val="24"/>
          <w:szCs w:val="24"/>
        </w:rPr>
        <w:br/>
        <w:t xml:space="preserve">Die politischen Reden haben in der Zeit der Diktaturen des 20. Jahrhunderts eine enorme Anziehungskraft gehabt. Die Politiker bemühten sich eben deshalb, diese Möglichkeit nach ihrem besten Talent auszunützen. Das Thema des Zweiten Weltkriegs, der damaligen Diktaturen und der Anziehungskraft der politischen Reden hat -wie es aus der Fachliteratur hervorgeht- auch in der heutigen Welt kaum an Forschungswert verloren. Im Vortrag wird aufgrund einer Analyse der Jahresreden der beiden Politiker in der jeweiligen ursprünglichen Sprache beleuchtet, welche argumentativen Topoi (Kausalargumentation, Beispielsargumentation, Autoritätsargumentation…usw.), und ggf. welche Trugschlüsse diese beiden Politiker und in welcher Proportion benutzt haben, um ihre Ziele zu erreichen und die Volksmassen davon zu überzeugen, dass sie weiterkämpfen müssen, oder eben dass der jeweilige Gegner zu verurteilen ist. Ein Vergleich der Ergebnisse beleuchtet schließlich, inwieweit sich die argumentativen Topoi des Führers des Dritten Reiches von denen des Parteisekretärs der UdSSR unterscheiden.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222632">
    <w:multiLevelType w:val="hybridMultilevel"/>
    <w:lvl w:ilvl="0" w:tplc="921105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222632">
    <w:abstractNumId w:val="892226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33186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