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SZEPESI DÓRA ANNA</w:t>
            </w:r>
          </w:p>
          <w:p w:rsidR="00C275A3" w:rsidRDefault="00A96AEC" w:rsidP="00C275A3">
            <w:pPr>
              <w:pStyle w:val="Hallgatokepzes"/>
            </w:pPr>
            <w:r>
              <w:t>Képi ábrázolás</w:t>
            </w:r>
            <w:r>
              <w:br/>
            </w:r>
            <w:r w:rsidR="00E77B23">
              <w:t>BA, 5.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Molnár Sándor</w:t>
            </w:r>
          </w:p>
          <w:p w:rsidR="00DB4822" w:rsidRDefault="00DB4822" w:rsidP="00E11062">
            <w:pPr>
              <w:pStyle w:val="Konzulensek"/>
            </w:pPr>
            <w:r w:rsidRPr="00DB4822">
              <w:t>adjunktus,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 Én, Ő</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ötlet születéséről</w:t>
      </w:r>
      <w:r>
        <w:rPr>
          <w:color w:val="000000"/>
          <w:sz w:val="24"/>
          <w:szCs w:val="24"/>
        </w:rPr>
        <w:br/>
        <w:t xml:space="preserve">Az egyik tanárom felhívta a figyelmem, hogy minden féle rajzi és technikai tudás nélkül is lehet valaki jó művész, nem kell hozzá több mint hogy őszinte legyen az, amit csinál és ennyi a recept. Persze nem hittem el, ezért úgy döntöttem, hogy kipróbálom a dolgot. Úgyhogy útjára bocsátottam a Te, Én, Ő címre hallgató boksz artomat. A dolgot nem mondanám túlzottan ötletesnek, egy már elégé elcsépelt és többször átrágott és kiköpött dologról beszélünk. Három fiolányi vér, vagy valami vérnek tűnő dolog, ami arra reflektál, hogy mindannyian egyek vagyunk, nem különbözünk egymástól látszólag, de közelebbről megvizsgálva még is. És ennyi volt benne az elgondolás, ami a tanszéken az anyagból kiállított kiállításon, nem valósult meg, mivel a munka mellett csak a nevem szerepelt, az alkotás címe nem. De talán pont ez volt a dolog szerencséje is, mert roppantul élveztem, ahogy ez a kis „semmi” munka életre kél.</w:t>
      </w:r>
      <w:r>
        <w:rPr>
          <w:color w:val="000000"/>
          <w:sz w:val="24"/>
          <w:szCs w:val="24"/>
        </w:rPr>
        <w:br/>
        <w:t xml:space="preserve">A munka életre keléséről, utóéletéről</w:t>
      </w:r>
      <w:r>
        <w:rPr>
          <w:color w:val="000000"/>
          <w:sz w:val="24"/>
          <w:szCs w:val="24"/>
        </w:rPr>
        <w:br/>
        <w:t xml:space="preserve">Mint azt már említettem a munkát nem is igazán én, hanem a róla terjengő teóriák hozták létre. Sokakat gondolkoztatott el, hogy mi van a fiolákban, vér vagy nem vér, sokan nem is hitték el hogy az. Mások konkrétan megkérdezték orvosi vizsgálat közben, vérvételkor, hogy hogyan lehet hozzájutni a fiolákhoz, és hogy az adott egészségügyi intémény kiadja-e azokat. Volt olyan személy az évfolyamból, akinek maga a merészség tetszett, hogy tulajdonképpen valamit beadtam magamból, fizikai síkon, mert hát ugy-e itt nem az adott hangulat vagy a lelkem kivetüléséről beszélünk egy darab papíron vagy faroston. Ez az, ami. Személy szerint az összes teória közül, ez tetszett a legjobban, mivel már régebben érték vádak a munkáimat és azok kapcsolatát lelkemmel. Továbbá egy kicsit láttam benne valami Van Gogh-i megfogalmazást is, mert igaz nem egy füldarab, és igaz hogy nem egy ajándék funkcióját töltötte be a dolog, de hát akár merről is nézzük csak a lelkem adtam be IMDK-ra és ezt kell majd megvédenem OTDK-n is. Egyébként néhányaknak lejött az alapötlet, ami elindította a boksz artot. Mások láttak benne némi időbeliséget, elmúlást, sokan gondolták, azt, hogy más életszakaszból, több életévemből valók a fiolák, és hogy az egész munka egy kicsit „naptár” funkciót tölt be. Talán röhejes, de a munka népszerűségében sokat nyomott a latban, a manapság újra elővett vámpírkultusz, amiről inkább nem is beszélnék valami sokat, mert eléggé klisének érzem a dolgot.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59279">
    <w:multiLevelType w:val="hybridMultilevel"/>
    <w:lvl w:ilvl="0" w:tplc="86215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59279">
    <w:abstractNumId w:val="753592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16766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