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VALENTINA TÓTH</w:t>
            </w:r>
          </w:p>
          <w:p w:rsidR="00C275A3" w:rsidRDefault="00A96AEC" w:rsidP="00C275A3">
            <w:pPr>
              <w:pStyle w:val="Hallgatokepzes"/>
            </w:pPr>
            <w:r>
              <w:t>Visual arts</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Kamilla Szíj</w:t>
            </w:r>
          </w:p>
          <w:p w:rsidR="00DB4822" w:rsidRDefault="00DB4822" w:rsidP="00E11062">
            <w:pPr>
              <w:pStyle w:val="Konzulensek"/>
            </w:pPr>
            <w:r w:rsidRPr="00DB4822">
              <w:t>assistant lecturer,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Dynamic lines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Dynamic lines</w:t>
      </w:r>
    </w:p>
    <w:p>
      <w:pPr>
        <w:widowControl w:val="on"/>
        <w:pBdr/>
        <w:spacing w:before="240" w:after="240" w:line="240" w:lineRule="auto"/>
        <w:ind w:left="0" w:right="0"/>
        <w:jc w:val="left"/>
      </w:pPr>
      <w:r>
        <w:rPr>
          <w:color w:val="000000"/>
          <w:sz w:val="24"/>
          <w:szCs w:val="24"/>
        </w:rPr>
        <w:br/>
        <w:t xml:space="preserve">In my artwork I was trying to show the stable and instable phase with the slight displacement of the lines. The print size also refer to this infinity, with one end being rolled up, the viewer don’t know how long this pulsing current is ranning. During my work is was trying to maky the print really clear-out. Due to the internal displacement in the image dissolves there. Not only the positive, but also the negative form contributes, to the image structure. The narrowing internal structure of the congestion, I would like to convey, the way it ends closer together form the unstable pulse, and then suddenly expands again. So it looks like it’s flowing. Just like soundwawes or the heartbeat. The line is not bounded, not shown, simply check the role is a means by which to introduce unstable. The formal rigor will only strengthen the stability. My print is made by five cliche, which were placed in various ways to form two cliche same could not be next to each other, because I wanted to avoid repeat. Thereby increasing the number of variants. The cliches ways so that when one was ready, the next following continuous facets, so both sides fit together even better.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79789">
    <w:multiLevelType w:val="hybridMultilevel"/>
    <w:lvl w:ilvl="0" w:tplc="57299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79789">
    <w:abstractNumId w:val="390797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48849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