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MIHALY HAJNACS</w:t>
            </w:r>
          </w:p>
          <w:p w:rsidR="00C275A3" w:rsidRDefault="00A96AEC" w:rsidP="00C275A3">
            <w:pPr>
              <w:pStyle w:val="Hallgatokepzes"/>
            </w:pPr>
            <w:r>
              <w:t>Pictorial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 </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Ghosting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Ghosting</w:t>
      </w:r>
      <w:r>
        <w:rPr>
          <w:color w:val="000000"/>
          <w:sz w:val="24"/>
          <w:szCs w:val="24"/>
        </w:rPr>
        <w:br/>
        <w:t xml:space="preserve">My image was preceded by several sketches.The many times processed more face head further thought. Several people told me that the lack of world in terms of divine or representations of otherworldly characteristics. We watch the blind is appropriate that these beings. Unconsciously float in the ether.</w:t>
      </w:r>
      <w:r>
        <w:rPr>
          <w:color w:val="000000"/>
          <w:sz w:val="24"/>
          <w:szCs w:val="24"/>
        </w:rPr>
        <w:br/>
        <w:t xml:space="preserve">Examples include representations of Buddha also more likely to occur. I saw many graphic artist and painter also to for this mode of representation and the The Chronicles of Riddick movie.</w:t>
      </w:r>
      <w:r>
        <w:rPr>
          <w:color w:val="000000"/>
          <w:sz w:val="24"/>
          <w:szCs w:val="24"/>
        </w:rPr>
        <w:br/>
        <w:t xml:space="preserve">Using a technique I created my new job, and I would like to apply in the future. Very interesting effects can be achieved with a solution and I would like to get more out of this great technique. After just two tendonitis unfortunately the classic linocut and Drypointtechnique solutions had to be canceled. so now all I want to try out different techniques and accompanied with them.</w:t>
      </w:r>
      <w:r>
        <w:rPr>
          <w:color w:val="000000"/>
          <w:sz w:val="24"/>
          <w:szCs w:val="24"/>
        </w:rPr>
        <w:br/>
        <w:t xml:space="preserve">Mihály Hajnács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98781">
    <w:multiLevelType w:val="hybridMultilevel"/>
    <w:lvl w:ilvl="0" w:tplc="56352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98781">
    <w:abstractNumId w:val="29898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672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