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HERNYÁK NÁNDOR</w:t>
            </w:r>
          </w:p>
          <w:p w:rsidR="00C275A3" w:rsidRDefault="00A96AEC" w:rsidP="00C275A3">
            <w:pPr>
              <w:pStyle w:val="Hallgatokepzes"/>
            </w:pPr>
            <w:r>
              <w:t>Képi ábrázolás 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Kovács Keve János</w:t>
            </w:r>
          </w:p>
          <w:p w:rsidR="00DB4822" w:rsidRDefault="00DB4822" w:rsidP="00E11062">
            <w:pPr>
              <w:pStyle w:val="Konzulensek"/>
            </w:pPr>
            <w:r w:rsidRPr="00DB4822">
              <w:t>főisk.docens,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Kapcsolatok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Kapcsolatok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munkát elindító személyes élmény egy elhagyatott MÁV épület volt. A vakolata omladozott, ablakai (a természet vagy vandalizmus által) betörtek, és a természet elkezdte birtokba venni. Erről az épületről ránézésre meglehetett mondani, hogy „fénykorába” is csak gyakorlati szerepet látott el, nem érvényesültek esztétikai törekvések a megépítése során. Most, hogy az emberek által neki rendelt eredeti funkcióját elvesztette, mivel rég nem használja senki, a természet egy új tartalmat adott neki. Futónövények kúsztak fel rajta, élettel töltötték meg, szépséggel ruházták fel. Mintha a természet elkezdte volna magába olvasztani, a részévé tenni.</w:t>
      </w:r>
      <w:r>
        <w:rPr>
          <w:color w:val="000000"/>
          <w:sz w:val="24"/>
          <w:szCs w:val="24"/>
        </w:rPr>
        <w:br/>
        <w:t xml:space="preserve">Egy olyan kapcsolódási rendszert hozott létre, mely engem is megihletett. A kapcsolataink az egész életünket áthatják. Munkámban ezt a jelenséget akartam kifejezni.</w:t>
      </w:r>
      <w:r>
        <w:rPr>
          <w:color w:val="000000"/>
          <w:sz w:val="24"/>
          <w:szCs w:val="24"/>
        </w:rPr>
        <w:br/>
        <w:t xml:space="preserve">Az üveg az üvegben megjelenítése mellett döntöttem. Betört ablaküvegek hatását idéző szabálytalan formákat választottam, amiket festettem is. A festett üvegeket, függőleges és vízszintes irányú üvegekkel, illetve rézlemezekkel foglaltam rendszerbe. Végül a kész üveg rogyasztás technikával, a kemencében érte el végleges formáját.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195764">
    <w:multiLevelType w:val="hybridMultilevel"/>
    <w:lvl w:ilvl="0" w:tplc="859123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195764">
    <w:abstractNumId w:val="5919576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85991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