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ENIKŐ GYETVAY</w:t>
            </w:r>
          </w:p>
          <w:p w:rsidR="00C275A3" w:rsidRDefault="00A96AEC" w:rsidP="00C275A3">
            <w:pPr>
              <w:pStyle w:val="Hallgatokepzes"/>
            </w:pPr>
            <w:r>
              <w:t>Master Program in Architectural Engineering (5 year integrated)</w:t>
            </w:r>
            <w:r>
              <w:br/>
            </w:r>
            <w:r w:rsidR="00E77B23">
              <w:t>Unified, 13.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Krähling PhD</w:t>
            </w:r>
          </w:p>
          <w:p w:rsidR="00DB4822" w:rsidRDefault="00DB4822" w:rsidP="00E11062">
            <w:pPr>
              <w:pStyle w:val="Konzulensek"/>
            </w:pPr>
            <w:r w:rsidRPr="00DB4822">
              <w:t>Associate professor,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Historical layers of the building of the Primary School in Visegrád - An example of continuity in architecture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oldest building in Visegrád which is being used constantly since the medieval ages - aside from the time under Turkish subjection – is the Áprily Lajos Primary School, in the centre of the town. In the area, archeological excavations are taking place since 1955, which revealed, that at the plot at the Rév street, there were more residental building stood from the 14th-15th century. Researching the walls showed, the original walls of the school are also from the medieval age, and later at the front yard the cemetary revealed, belonging to the 18th century church, as it was known from archive materials.</w:t>
      </w:r>
    </w:p>
    <w:p>
      <w:pPr>
        <w:widowControl w:val="on"/>
        <w:pBdr/>
        <w:spacing w:before="240" w:after="240" w:line="240" w:lineRule="auto"/>
        <w:ind w:left="0" w:right="0"/>
        <w:jc w:val="left"/>
      </w:pPr>
      <w:r>
        <w:rPr>
          <w:color w:val="000000"/>
          <w:sz w:val="24"/>
          <w:szCs w:val="24"/>
        </w:rPr>
        <w:t xml:space="preserve">In my research, I try to reconstruct the different eras of the building, and highlight the reconstrucions caused by changing of function. I’m going to examine how much does structure changed of the medieval cellar dwelling – knonw from the archeological surveys and wall researches – due to the new sacred function settling after the Turkish subjection. The inner tranformations of the church consecrated to the honor of St. John the Bapist, can be monitored on the of the surveys made contemporary.</w:t>
      </w:r>
    </w:p>
    <w:p>
      <w:pPr>
        <w:widowControl w:val="on"/>
        <w:pBdr/>
        <w:spacing w:before="240" w:after="240" w:line="240" w:lineRule="auto"/>
        <w:ind w:left="0" w:right="0"/>
        <w:jc w:val="left"/>
      </w:pPr>
      <w:r>
        <w:rPr>
          <w:color w:val="000000"/>
          <w:sz w:val="24"/>
          <w:szCs w:val="24"/>
        </w:rPr>
        <w:t xml:space="preserve">At the end of 18th century, the church building was completed, and is still standing, so the house in Rév street received a new function: it became a school. This ont he redevelopment plans of carpenter Xavier Ferenc Hacker. With the help of digital reconstruction, we can make a comparison how they started to resort a buildling which lost its function, and how to do it now.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884050">
    <w:multiLevelType w:val="hybridMultilevel"/>
    <w:lvl w:ilvl="0" w:tplc="735855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884050">
    <w:abstractNumId w:val="908840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83469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