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BOZSIK MÁTÉ</w:t>
            </w:r>
          </w:p>
          <w:p w:rsidR="00C275A3" w:rsidRDefault="00A96AEC" w:rsidP="00C275A3">
            <w:pPr>
              <w:pStyle w:val="Hallgatokepzes"/>
            </w:pPr>
            <w:r>
              <w:t>Építész nappali képzés</w:t>
            </w:r>
            <w:r>
              <w:br/>
            </w:r>
            <w:r w:rsidR="00E77B23">
              <w:t>Osztatlan,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Daragó László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Vitányvár építési periódusainak kutatása a Bauforschung módszereivel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Vitányvár középkori romjai a Vértes hegység erdőségében, Vértessomló község közigazgatási határain belül fekszenek. A XIII. század elején épült erősség 1598-as felrobbantásáig többszöri átépítésen és bővítésen esett át, melynek nyomai a mai napig megfigyelhetők a még meglévő falakon.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romok történetével és megfigyelésével már a XIX. század utolsó harmadától kezdve több szakember és műkedvelő – többek között Rómer Flóris, Könyöki József, Csernó Geyza, Nácz József és Soós Elemér– foglalkozott, így a kutatás e korai szakaszából több leírás és rajz maradt fenn. Ezek a munkák – a megfelelő kritika gyakorlásával –öbb, a mai korban már nem megfigyelhető jelenségről, épületrészről nyújtanak felbecsülhetetlen értékű információkat.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Bár a műemlék épületről a későbbikben is születtek elemző írások, azonban a vár részletes dokumentációja, jelenségeinek rögzítése, és ezek értelmezése a mai napig várat magára. A falak gyorsuló ütemű romlása azonban egyre sürgetőbb feladattá teszi a munka elvégzését; megnyugtató megoldást csak a minden részletre kiterjedő, alapos fal‒ és épületkutatás hozhat.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Jelen tanulmány célja ennek a vizsgálati folyamatnak az elindítása. A kutatómunka alapját a várról készülő, a helyszíni megfigyeléseken nyugvó, 1:50 léptékű falfelmérés jelenti, mely lehetővé teszi a jelenségrögzítésen túlmenően az egyes részletek térbeli kapcsolatrendszerének vizsgálatát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korábbi kutatások eredményeinek, a történeti adatok, fényképek, ábrázolások, valamint a levéltári dokumentumok kritikai vizsgálatával, de elsősorban a felmérés jelenséganalízisének segítségével a dolgozat kísérletet tesz a vár építési periódusainak elkülönítésére és korabeli kialakításának felvázolására. A kutatások eredményeként létrejövő értékleltár alapvető információkkal szolgálhat az épület megóvása, helyreállítása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672422">
    <w:multiLevelType w:val="hybridMultilevel"/>
    <w:lvl w:ilvl="0" w:tplc="564980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672422">
    <w:abstractNumId w:val="686724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97366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