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FERENCZI</w:t>
            </w:r>
          </w:p>
          <w:p w:rsidR="00C275A3" w:rsidRDefault="00A96AEC" w:rsidP="00C275A3">
            <w:pPr>
              <w:pStyle w:val="Hallgatokepzes"/>
            </w:pPr>
            <w:r>
              <w:t>Architecture</w:t>
            </w:r>
            <w:r>
              <w:br/>
            </w:r>
            <w:r w:rsidR="00E77B23">
              <w:t>Unified, 3.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TAMÁS SAMU</w:t>
            </w:r>
          </w:p>
          <w:p w:rsidR="00DB4822" w:rsidRDefault="00C275A3" w:rsidP="004D7940">
            <w:pPr>
              <w:pStyle w:val="Hallgatokepzes"/>
            </w:pPr>
            <w:r>
              <w:t>Architecture</w:t>
            </w:r>
            <w:r w:rsidR="00A96AEC">
              <w:br/>
              <w:t>Unified,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Julianna Szabó PhD</w:t>
            </w:r>
          </w:p>
          <w:p w:rsidR="00DB4822" w:rsidRDefault="00DB4822" w:rsidP="009763E0">
            <w:pPr>
              <w:pStyle w:val="Konzulensektitulus"/>
            </w:pPr>
            <w:r w:rsidRPr="00DB4822">
              <w:t>associate professor, BME ÉPK</w:t>
            </w:r>
          </w:p>
        </w:tc>
      </w:tr>
      <w:tr w:rsidR="00DB4822" w:rsidTr="00DB4822">
        <w:tc>
          <w:tcPr>
            <w:tcW w:w="9854" w:type="dxa"/>
          </w:tcPr>
          <w:p w:rsidR="00DB4822" w:rsidRPr="00DB4822" w:rsidRDefault="00DB4822" w:rsidP="009763E0">
            <w:pPr>
              <w:pStyle w:val="Konzulenseknev"/>
            </w:pPr>
            <w:r w:rsidRPr="00DB4822">
              <w:t>Imre Varga</w:t>
            </w:r>
          </w:p>
          <w:p w:rsidR="00DB4822" w:rsidRDefault="00DB4822" w:rsidP="009763E0">
            <w:pPr>
              <w:pStyle w:val="Konzulensektitulus"/>
            </w:pPr>
            <w:r w:rsidRPr="00DB4822">
              <w:t>Teacher of Engineering,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Urban space and facility utilization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project is about the utilization of cities by local citizens and tourists from different demographic classes. Therefore we examined the usage of the commercial and service facilities, leisure and entertainment opportunities by the people. Looking for destinations with high attendance and abandoned places, moreover the lack of opportunities. In addition we examine how satisfying can the future developements be for city/town-users, whether missed objects/bulidings will be built. In order to respond to this questions we made some research in Hévíz. The specialily of this town is the fact that ,right after budapest, tourist spend the most night in Hévíz, some days there is four times more tourist in Hévíz than locals.</w:t>
      </w:r>
      <w:r>
        <w:rPr>
          <w:color w:val="000000"/>
          <w:sz w:val="24"/>
          <w:szCs w:val="24"/>
        </w:rPr>
        <w:br/>
        <w:t xml:space="preserve">We surveyed the town for a week with various methods including interviews with employees of the local government and local experts. After making consequences of these speech, we created a questionnaire, which was filled out by 92 local people and 92 tourists. Furthermore some blind maps were done, too.</w:t>
      </w:r>
      <w:r>
        <w:rPr>
          <w:color w:val="000000"/>
          <w:sz w:val="24"/>
          <w:szCs w:val="24"/>
        </w:rPr>
        <w:br/>
        <w:t xml:space="preserve">As the next step of our work we study the answers of questionnaires, according to it we are making statistics, graphs, maps, in order to get consequences both regarding to Hévíz and in general. We will compare these with substantial similar searching, specialist literature, and the integrated urban developement plan of Hévíz. We would like to widen the regarding specialist literature, as of now, only a few people have run on this project. We would like to give some perspective for the developments of the field in the future.</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of the special literature:</w:t>
      </w:r>
    </w:p>
    <w:p>
      <w:pPr>
        <w:widowControl w:val="on"/>
        <w:pBdr/>
        <w:spacing w:before="240" w:after="240" w:line="240" w:lineRule="auto"/>
        <w:ind w:left="0" w:right="0"/>
        <w:jc w:val="left"/>
      </w:pPr>
      <w:r>
        <w:rPr>
          <w:color w:val="000000"/>
          <w:sz w:val="24"/>
          <w:szCs w:val="24"/>
        </w:rPr>
        <w:t xml:space="preserve">PELLE, Csilla and members of Szeresd Szentendrét Company: City marketing and commerce in Szentendre; Szentendre; 2007</w:t>
      </w:r>
    </w:p>
    <w:p>
      <w:pPr>
        <w:widowControl w:val="on"/>
        <w:pBdr/>
        <w:spacing w:before="240" w:after="240" w:line="240" w:lineRule="auto"/>
        <w:ind w:left="0" w:right="0"/>
        <w:jc w:val="left"/>
      </w:pPr>
      <w:r>
        <w:rPr>
          <w:color w:val="000000"/>
          <w:sz w:val="24"/>
          <w:szCs w:val="24"/>
        </w:rPr>
        <w:t xml:space="preserve">RÁTZ, Tamara: The social and cultural effects of tourism; Ph.D. Thesis; Budapest; 1999</w:t>
      </w:r>
    </w:p>
    <w:p>
      <w:pPr>
        <w:widowControl w:val="on"/>
        <w:pBdr/>
        <w:spacing w:before="240" w:after="240" w:line="240" w:lineRule="auto"/>
        <w:ind w:left="0" w:right="0"/>
        <w:jc w:val="left"/>
      </w:pPr>
      <w:r>
        <w:rPr>
          <w:color w:val="000000"/>
          <w:sz w:val="24"/>
          <w:szCs w:val="24"/>
        </w:rPr>
        <w:t xml:space="preserve">HAJNAL, Klára – KÖBLI, Ádám: The paths of developement of tourism in Hévíz 17; Modern Geográfia; 2014/III. pp. 17-36. ISSN: 2062-1655;</w:t>
      </w:r>
    </w:p>
    <w:p>
      <w:pPr>
        <w:widowControl w:val="on"/>
        <w:pBdr/>
        <w:spacing w:before="240" w:after="240" w:line="240" w:lineRule="auto"/>
        <w:ind w:left="0" w:right="0"/>
        <w:jc w:val="left"/>
      </w:pPr>
      <w:r>
        <w:rPr>
          <w:color w:val="000000"/>
          <w:sz w:val="24"/>
          <w:szCs w:val="24"/>
        </w:rPr>
        <w:t xml:space="preserve">TRÓCSÁNYI, András - STEFÁN, Klára : The city image and its representation with mental mapping among the youth in Pécs; PTE TTK FDI, IDResearch Kft/ Publikon Publisher, Pécs; 2009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91879">
    <w:multiLevelType w:val="hybridMultilevel"/>
    <w:lvl w:ilvl="0" w:tplc="57814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91879">
    <w:abstractNumId w:val="35291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24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