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FEJES</w:t>
            </w:r>
          </w:p>
          <w:p w:rsidR="00C275A3" w:rsidRDefault="00A96AEC" w:rsidP="00C275A3">
            <w:pPr>
              <w:pStyle w:val="Hallgatokepzes"/>
            </w:pPr>
            <w:r>
              <w:t>architectural engineering</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VIKTOR POLONYI</w:t>
            </w:r>
          </w:p>
          <w:p w:rsidR="00DB4822" w:rsidRDefault="00C275A3" w:rsidP="004D7940">
            <w:pPr>
              <w:pStyle w:val="Hallgatokepzes"/>
            </w:pPr>
            <w:r>
              <w:t>FACULTY OF ARCHITECTURE</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teacher of engineering,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 tramway stations?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 there a tram stop in Hungary that satisfies all needs? Can a tram stop be considered ideal? Does utility suffer if we focus on form only or solely follow certain architectural trends? On the other hand, if we concentrate on functionality and overall usage, will the end product still be an aesthetically pleasing, contemporary structure?</w:t>
      </w:r>
    </w:p>
    <w:p>
      <w:pPr>
        <w:widowControl w:val="on"/>
        <w:pBdr/>
        <w:spacing w:before="240" w:after="240" w:line="240" w:lineRule="auto"/>
        <w:ind w:left="0" w:right="0"/>
        <w:jc w:val="left"/>
      </w:pPr>
      <w:r>
        <w:rPr>
          <w:color w:val="000000"/>
          <w:sz w:val="24"/>
          <w:szCs w:val="24"/>
        </w:rPr>
        <w:t xml:space="preserve">Last year, as part of our “Architectural Aspect of Tramway Stations in Hungary” TDK project, we carried out a large-scale collection and consequent analysis of our country’s tram stops. We considered functionality, universal design requirements, architectural presentation and the pro’s and cons stemming from geographical location. At the end of our project, we acquired a detailed picture of Hungarian customs and guidelines in usage as well as design in this area, which we aim to build upon during this year’s design project</w:t>
      </w:r>
    </w:p>
    <w:p>
      <w:pPr>
        <w:widowControl w:val="on"/>
        <w:pBdr/>
        <w:spacing w:before="240" w:after="240" w:line="240" w:lineRule="auto"/>
        <w:ind w:left="0" w:right="0"/>
        <w:jc w:val="left"/>
      </w:pPr>
      <w:r>
        <w:rPr>
          <w:color w:val="000000"/>
          <w:sz w:val="24"/>
          <w:szCs w:val="24"/>
        </w:rPr>
        <w:t xml:space="preserve"> Our goal is the design of several stops, and consequently its theoretical analysis, comparing the following: mass and space reorganizational analysis; street view analysis for the design of certain type of stops, formal case studies; and functional as well as the fulfillment of inclusive design and accessibility requirements.</w:t>
      </w:r>
    </w:p>
    <w:p>
      <w:pPr>
        <w:widowControl w:val="on"/>
        <w:pBdr/>
        <w:spacing w:before="240" w:after="240" w:line="240" w:lineRule="auto"/>
        <w:ind w:left="0" w:right="0"/>
        <w:jc w:val="left"/>
      </w:pPr>
      <w:r>
        <w:rPr>
          <w:color w:val="000000"/>
          <w:sz w:val="24"/>
          <w:szCs w:val="24"/>
        </w:rPr>
        <w:t xml:space="preserve">At the end of this trajectory, we hope to present several well-functioning prototypes, which could stand the test of reality. Naturally, solutions that look feasible on the drawing board, oftentimes turn out to be lacking in one way or another when applied in the real world. The goal of design is to minimize the chance of failure, and thus provide a solid foundation or preliminary ideas on future tram stop design. We hope that these conceptual plans will add to the satisfaction of tram travellers and elevate the architectural quality of aboveground transportion according to the needs of the 21st century.</w:t>
      </w:r>
    </w:p>
    <w:p>
      <w:pPr>
        <w:widowControl w:val="on"/>
        <w:pBdr/>
        <w:spacing w:before="240" w:after="240" w:line="240" w:lineRule="auto"/>
        <w:ind w:left="0" w:right="0"/>
        <w:jc w:val="left"/>
      </w:pPr>
      <w:r>
        <w:rPr>
          <w:color w:val="000000"/>
          <w:sz w:val="24"/>
          <w:szCs w:val="24"/>
        </w:rPr>
        <w:t xml:space="preserve">Special bibliography</w:t>
      </w:r>
      <w:r>
        <w:rPr>
          <w:color w:val="000000"/>
          <w:sz w:val="24"/>
          <w:szCs w:val="24"/>
        </w:rPr>
        <w:br/>
        <w:t xml:space="preserve">- Budapest közlekedéfejlesztési stratégiája 2014-2030 – Balázs Mór Terv</w:t>
      </w:r>
      <w:r>
        <w:rPr>
          <w:color w:val="000000"/>
          <w:sz w:val="24"/>
          <w:szCs w:val="24"/>
        </w:rPr>
        <w:br/>
        <w:t xml:space="preserve">- Fogyatékos Személyek Esélyegyenlőségéért Közalapítvány: Akadálymentesítés - Egyenlő esélyű hozzáférés a közszolgáltatásokhoz, 2009.</w:t>
      </w:r>
      <w:r>
        <w:rPr>
          <w:color w:val="000000"/>
          <w:sz w:val="24"/>
          <w:szCs w:val="24"/>
        </w:rPr>
        <w:br/>
        <w:t xml:space="preserve">- Budapest 2030 - hosszú távú városfejlesztési koncepció</w:t>
      </w:r>
      <w:r>
        <w:rPr>
          <w:color w:val="000000"/>
          <w:sz w:val="24"/>
          <w:szCs w:val="24"/>
        </w:rPr>
        <w:br/>
        <w:t xml:space="preserve">- Client Design Requirements for Accessible Tram Stops in Melbourne, 2010.</w:t>
      </w:r>
      <w:r>
        <w:rPr>
          <w:color w:val="000000"/>
          <w:sz w:val="24"/>
          <w:szCs w:val="24"/>
        </w:rPr>
        <w:br/>
        <w:t xml:space="preserve">- Tramway Technical Guidance Note 2 - Pedestrian Safety, Office of Rail Regulation</w:t>
      </w:r>
      <w:r>
        <w:rPr>
          <w:color w:val="000000"/>
          <w:sz w:val="24"/>
          <w:szCs w:val="24"/>
        </w:rPr>
        <w:br/>
        <w:t xml:space="preserve">- http://www.bkk.hu/fejleszteseink/elokeszitesi-projektek/</w:t>
      </w:r>
      <w:r>
        <w:rPr>
          <w:color w:val="000000"/>
          <w:sz w:val="24"/>
          <w:szCs w:val="24"/>
        </w:rPr>
        <w:br/>
        <w:t xml:space="preserve">- http://en.wikipedia.org/wiki/Bordeaux_tramway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22856">
    <w:multiLevelType w:val="hybridMultilevel"/>
    <w:lvl w:ilvl="0" w:tplc="51440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22856">
    <w:abstractNumId w:val="69422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772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