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MARTON ÁKOS</w:t>
            </w:r>
          </w:p>
          <w:p w:rsidR="00C275A3" w:rsidRDefault="00A96AEC" w:rsidP="00C275A3">
            <w:pPr>
              <w:pStyle w:val="Hallgatokepzes"/>
            </w:pPr>
            <w:r>
              <w:t>Képi Ábrázolás</w:t>
            </w:r>
            <w:r>
              <w:br/>
            </w:r>
            <w:r w:rsidR="00E77B23">
              <w:t>BA, 7.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Szabó Tamás</w:t>
            </w:r>
          </w:p>
          <w:p w:rsidR="00DB4822" w:rsidRDefault="00DB4822" w:rsidP="00E11062">
            <w:pPr>
              <w:pStyle w:val="Konzulensek"/>
            </w:pPr>
            <w:r w:rsidRPr="00DB4822">
              <w:t>főisk.docens,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Reggeli, Ebéd, Vacsora II. (sorozat)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XXXII. OTDK</w:t>
      </w:r>
      <w:r>
        <w:rPr>
          <w:color w:val="000000"/>
          <w:sz w:val="24"/>
          <w:szCs w:val="24"/>
        </w:rPr>
        <w:br/>
        <w:t xml:space="preserve">Műleírás</w:t>
      </w:r>
    </w:p>
    <w:p>
      <w:pPr>
        <w:widowControl w:val="on"/>
        <w:pBdr/>
        <w:spacing w:before="240" w:after="240" w:line="240" w:lineRule="auto"/>
        <w:ind w:left="0" w:right="0"/>
        <w:jc w:val="left"/>
      </w:pPr>
      <w:r>
        <w:rPr>
          <w:color w:val="000000"/>
          <w:sz w:val="24"/>
          <w:szCs w:val="24"/>
        </w:rPr>
        <w:t xml:space="preserve">Marton Ákos (maasajf.sze)</w:t>
      </w:r>
      <w:r>
        <w:rPr>
          <w:color w:val="000000"/>
          <w:sz w:val="24"/>
          <w:szCs w:val="24"/>
        </w:rPr>
        <w:br/>
        <w:t xml:space="preserve">Reggeli, ebéd, vacsora (sorozat)</w:t>
      </w:r>
    </w:p>
    <w:p>
      <w:pPr>
        <w:widowControl w:val="on"/>
        <w:pBdr/>
        <w:spacing w:before="240" w:after="240" w:line="240" w:lineRule="auto"/>
        <w:ind w:left="0" w:right="0"/>
        <w:jc w:val="left"/>
      </w:pPr>
      <w:r>
        <w:rPr>
          <w:color w:val="000000"/>
          <w:sz w:val="24"/>
          <w:szCs w:val="24"/>
        </w:rPr>
        <w:t xml:space="preserve">OMDK-ra kiválaszott kép: Ebéd</w:t>
      </w:r>
    </w:p>
    <w:p>
      <w:pPr>
        <w:widowControl w:val="on"/>
        <w:pBdr/>
        <w:spacing w:before="240" w:after="240" w:line="240" w:lineRule="auto"/>
        <w:ind w:left="0" w:right="0"/>
        <w:jc w:val="left"/>
      </w:pPr>
      <w:r>
        <w:rPr>
          <w:color w:val="000000"/>
          <w:sz w:val="24"/>
          <w:szCs w:val="24"/>
        </w:rPr>
        <w:t xml:space="preserve">A sorozatom képei témája teljesen hétköznapi. Technikailag egy számomra kézenfekvő megoldással készült farostlemez kép, tempera, akril, falfesték, ceruza, zsírkréta felhasználásával. Az anyagok választása igen egyszerű módon zajlott. Költséghatékonyság és színvonal harmóniája. Egységesség.</w:t>
      </w:r>
    </w:p>
    <w:p>
      <w:pPr>
        <w:widowControl w:val="on"/>
        <w:pBdr/>
        <w:spacing w:before="240" w:after="240" w:line="240" w:lineRule="auto"/>
        <w:ind w:left="0" w:right="0"/>
        <w:jc w:val="left"/>
      </w:pPr>
      <w:r>
        <w:rPr>
          <w:color w:val="000000"/>
          <w:sz w:val="24"/>
          <w:szCs w:val="24"/>
        </w:rPr>
        <w:br/>
        <w:t xml:space="preserve">Téma:</w:t>
      </w:r>
    </w:p>
    <w:p>
      <w:pPr>
        <w:widowControl w:val="on"/>
        <w:pBdr/>
        <w:spacing w:before="240" w:after="240" w:line="240" w:lineRule="auto"/>
        <w:ind w:left="0" w:right="0"/>
        <w:jc w:val="left"/>
      </w:pPr>
      <w:r>
        <w:rPr>
          <w:color w:val="000000"/>
          <w:sz w:val="24"/>
          <w:szCs w:val="24"/>
        </w:rPr>
        <w:br/>
        <w:br/>
        <w:t xml:space="preserve">Az ebéd mind mennyiség, mind elkészítési mód tekintetében fontos, hogy könnyű legyen. Kerülendőek a zsíros, tartalmas levesek, mártások, nehéz ételek. Ezt az emésztés közben jelentkező fáradtság érzet elkerülése teszi indokolttá. Az egészséges táplálkozás alapja most is a táplálék helyes összetétele: ügyeljünk a fehérje, szénhidrát és zsír megfelelő arányára, valamint az ebédre is érvényes, hogy nyers élelmi anyaggal kezdjük az étkezést. A helyes összetételű ebéd elfogyasztása után, már hosszabb ideig nem érez az ember éhséget, nem lesz úrrá rajta a délutáni fáradtság érzet, ezért nem vágyódik a délutáni, édességekből álló uzsonnára sem.</w:t>
      </w:r>
    </w:p>
    <w:p>
      <w:pPr>
        <w:widowControl w:val="on"/>
        <w:pBdr/>
        <w:spacing w:before="240" w:after="240" w:line="240" w:lineRule="auto"/>
        <w:ind w:left="0" w:right="0"/>
        <w:jc w:val="left"/>
      </w:pPr>
      <w:r>
        <w:rPr>
          <w:color w:val="000000"/>
          <w:sz w:val="24"/>
          <w:szCs w:val="24"/>
        </w:rPr>
        <w:t xml:space="preserve">A kedvelt ötórai teáról vagy kávézásról sem kell lemondani, elég, ha azt is megreformáljuk. Ajánlottak a különböző gyümölcsteák, maláta- vagy pótkávék, és a barna, teljesőrlésű lisztből készült könnyű sütemények, gyümölcsdesszertek, gyümölcssaláták.</w:t>
      </w:r>
    </w:p>
    <w:p>
      <w:pPr>
        <w:widowControl w:val="on"/>
        <w:pBdr/>
        <w:spacing w:before="240" w:after="240" w:line="240" w:lineRule="auto"/>
        <w:ind w:left="0" w:right="0"/>
        <w:jc w:val="left"/>
      </w:pPr>
      <w:r>
        <w:rPr>
          <w:color w:val="000000"/>
          <w:sz w:val="24"/>
          <w:szCs w:val="24"/>
        </w:rPr>
        <w:t xml:space="preserve">Vacsorára már csak keveset együnk, úgy, hogy a lefekvésig elegendő idő maradjon az ételek megemésztéséhez. Ez az idő átlagosan 3-4 óra, de egyes nehezen emészthető ételek akár 5-6 órát is tölthetnek a gyomorban. Mivel az éjszakai órákban a szervezet működése, tehát az emésztés is lelassul, a félig emésztett ételek a gyomorban megerjednek, rothadásnak indulnak, ez által méreganyagok jutnak a szervezetbe. Ennek következtében a máj is túlmunkára kényszerül, hogy a méreganyagokat lebontsa, ezáltal csökken és késik fő tevékenysége, az epetermelés, elégtelen lesz a zsíremésztés, ami telítettségérzettől és felfúvódástól kísért nyugtalan alvással jár. Este tartózkodjunk a magas rosttartalmú, a zöld leveles saláták fogyasztásától. Napjainkig nagyrészt hiába való igyekezet maradt a táplálkozási szokások megváltoztatása, az egészséges étkezésre való áttérés.</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Marton Ákos Barnabás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789123">
    <w:multiLevelType w:val="hybridMultilevel"/>
    <w:lvl w:ilvl="0" w:tplc="852075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789123">
    <w:abstractNumId w:val="977891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51547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