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KORNÉLIA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Engelmann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ezüst és arany nanopartikulumok toxicitásának vizsgálata coelomasejteken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fém-nanopartikulumok (NP) széleskörű kereskedelmi és orvosbiológiai felhasználása azt eredményezheti, hogy ezek melléktermékei a környezetbe kerülhetnek. Igen hiányosak azonban az ismereteink arról, hogy a NP-k milyen hatást gyakorolnak az ember és környezete egészségi állapotára. A gerinctelen élőlények immunitásának relatív egyszerűsége lehetőséget nyújt arra, hogy egy érzékeny rendszert használjunk a NP-k biológiai rendszerekkel történő összetett kölcsönhatásainak vizsgálatára. A talajlakó gerinctelen élőlények közül a giliszták kulcsfontosságú szervezetek, melyek a talaj, mint ökoszisztéma állapotát jellemzik. A törzsfejlődés során itt figyelhető meg elsőként a celluláris és humoráls immunfolyamatok szoros együttműködése.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feltételeztük, hogy a giliszta immunsejtek (un. coelomasejtek), mint primér makrofág-szerű sejtek, érzékenyen reagálnak az NP-ok toxikus hatásaira. Vizsgálataink során különböző koncentrációjú (1,25µg-40µg/ml) és időtartamú (4 és 24 óra) in vitro AgNP ill. AuNP kezeléseket végeztünk Eisenia andrei és E. fetida coelomasejteken. Célunk, a sejtek túlélési és a NP-ok toxicitási arányának megállapítása volt.</w:t>
      </w:r>
      <w:r>
        <w:rPr>
          <w:color w:val="000000"/>
          <w:sz w:val="24"/>
          <w:szCs w:val="24"/>
        </w:rPr>
        <w:br/>
        <w:t xml:space="preserve">A NP koncentrációk függvényében vizsgáltuk a coelomasejtek túlélését fluoreszcens vitális festék alkalmazásával. Mindkét fajnál dózisfüggő sejtpusztulást tapasztaltunk. Az E. andrei esetében 10-15 µg/ml AgNP, az E. fetida-nál pedig 5µg/ml mutatott erőteljesebb toxicitást. Az AuNP egyik fajnál sem okozott változást a kontroll sejtekhez képest. A NP által kiváltott reaktív oxigén intermedierek termelését szuperoxid-dizmutáz (SOD) zimográfia segítségével vizsgáltuk a coelomasejtekben. Mindkét NP kezelt mintánál erőteljesebb enzimaktivitását tapasztaltunk, mint a kontroll minták esetében. Az NP által kiváltott sejtpusztulás mechanizmusát sejtszintű kaszpáz 3 aktivitás vizsgálatával kiviteleztük. Az NP kezelésre az E. fetida coelomasejtek magasabb, míg az E. andrei coelomasejtek alacsonyabb kaszpáz aktivitással válaszoltak. A DNS károsodás közvetlen becslését Comet-assay-vel E. andrei coelomasejteken végeztük el. A 15 µg/ml AgNP hatása már kimutatható, bár nem olyan kifejezett, mint a pozitív kontroll (UV-fény kezelt) sejtek károsodása.</w:t>
      </w:r>
      <w:r>
        <w:rPr>
          <w:color w:val="000000"/>
          <w:sz w:val="24"/>
          <w:szCs w:val="24"/>
        </w:rPr>
        <w:br/>
        <w:t xml:space="preserve">Összefoglalásként elmondhatjuk, hogy a coelomasejtekre az AgNP toxikusabb hatású, mint az AuNP. Vizsgálataink alapján az E. fetida coelomasejtek az életképesség, -és a sejtszintű kaszpáz aktivitás szempontjából is érzékenyebben reagáltak az NP kezelésekre, mint az E. andrei coelomasejtek.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66346">
    <w:multiLevelType w:val="hybridMultilevel"/>
    <w:lvl w:ilvl="0" w:tplc="648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66346">
    <w:abstractNumId w:val="26166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84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