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KERÉNYI RAMÓNA</w:t>
            </w:r>
          </w:p>
          <w:p w:rsidR="00C275A3" w:rsidRDefault="00A96AEC" w:rsidP="00C275A3">
            <w:pPr>
              <w:pStyle w:val="Hallgatokepzes"/>
            </w:pPr>
            <w:r>
              <w:t>Szerkezet-építőmérnöki ágazat, Magasépítési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Czoboly Olivér Attila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Lublóy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L.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Makro szálak hatása a beton hőterhelését követő jellemzőire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szélesebb körben használunk különböző mérnöki létesítmények építéséhez szálerősítésű betont. A szakirodalom szerint hatékonyan alkalmazhatók a mikro műanyagszálak tűzállóság növelésére. Az acélszálak helyett egyre gyakrabban alkalmaznak makro műanyagszálakat az acélszálak korróziós problémáinak kiküszöbölésére.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célja a makro műanyagszálak hatásának kísérleti meghatározása volt a beton tűzeset utáni maradó szilárdságára (maradó nyomószilárdság és maradó hasító-húzószilárdság), látszólagos porozitására és testsűrűségére.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során 393 darab próbatestet vizsgáltam. Kilenc féle keveréket készítettem, melyek közül az egyik szál nélküli referencia beton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</w:t>
      </w:r>
      <w:r>
        <w:rPr>
          <w:color w:val="000000"/>
          <w:sz w:val="24"/>
          <w:szCs w:val="24"/>
        </w:rPr>
        <w:br/>
        <w:t xml:space="preserve">állandó paraméterek voltak:</w:t>
      </w:r>
      <w:r>
        <w:rPr>
          <w:color w:val="000000"/>
          <w:sz w:val="24"/>
          <w:szCs w:val="24"/>
        </w:rPr>
        <w:br/>
        <w:t xml:space="preserve">- cement típus és mennyiség,</w:t>
      </w:r>
      <w:r>
        <w:rPr>
          <w:color w:val="000000"/>
          <w:sz w:val="24"/>
          <w:szCs w:val="24"/>
        </w:rPr>
        <w:br/>
        <w:t xml:space="preserve">- víz mennyiség,</w:t>
      </w:r>
      <w:r>
        <w:rPr>
          <w:color w:val="000000"/>
          <w:sz w:val="24"/>
          <w:szCs w:val="24"/>
        </w:rPr>
        <w:br/>
        <w:t xml:space="preserve">- adalékanyag típus és mennyiség,</w:t>
      </w:r>
      <w:r>
        <w:rPr>
          <w:color w:val="000000"/>
          <w:sz w:val="24"/>
          <w:szCs w:val="24"/>
        </w:rPr>
        <w:br/>
        <w:t xml:space="preserve">- illetve az adalékszer típusa;</w:t>
      </w:r>
      <w:r>
        <w:rPr>
          <w:color w:val="000000"/>
          <w:sz w:val="24"/>
          <w:szCs w:val="24"/>
        </w:rPr>
        <w:br/>
        <w:t xml:space="preserve">változó paraméterek voltak:</w:t>
      </w:r>
      <w:r>
        <w:rPr>
          <w:color w:val="000000"/>
          <w:sz w:val="24"/>
          <w:szCs w:val="24"/>
        </w:rPr>
        <w:br/>
        <w:t xml:space="preserve">- száltípus (4 féle: 3 makro műanyag- és 1 acélszál),</w:t>
      </w:r>
      <w:r>
        <w:rPr>
          <w:color w:val="000000"/>
          <w:sz w:val="24"/>
          <w:szCs w:val="24"/>
        </w:rPr>
        <w:br/>
        <w:t xml:space="preserve">- száltartalom (0,5 V% és 1,0 V%).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vizsgálatokkal meg kívántam határozni, hogy a makro műanyagszálak kedvezőbben viselkednek-e hőterhelés hatására, mint az acélszálak? Továbbá választ kívántam találni arra, hogy az általam vizsgált makro műanyagszálak közül melyik szálnak nagyobb a hatása a hőterhelés nélküli, illetve a hőterhelést követő maradó nyomó- és hasító-húzószilárdsága?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hőterheletlen, 150 °C-on, 300 °C-on, 500 °C-on, 800 °C-on hőterhelt próbatestek esetén mértem a próbatestek hőterhelést követő maradó nyomószilárdságát, maradó hasító-húzószilárdságát, látszólagos porozitását és testsűrűségét az egyes keverékek esetén.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89625">
    <w:multiLevelType w:val="hybridMultilevel"/>
    <w:lvl w:ilvl="0" w:tplc="11392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89625">
    <w:abstractNumId w:val="50589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227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