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NEUBERGER  HAJNALKA</w:t>
            </w:r>
          </w:p>
          <w:p w:rsidR="00C275A3" w:rsidRDefault="00A96AEC" w:rsidP="00C275A3">
            <w:pPr>
              <w:pStyle w:val="Hallgatokepzes"/>
            </w:pPr>
            <w:r>
              <w:t>Földmérő- és Térinformatikai mérnök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Barsi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Beépített terület felszínborítottságának vizsgálata teljes hullámalakos lézerszkenneléssel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térinformatikában megnövekedett az igény arra, hogy minél kevesebb emberi beavatkozással automatikus, illetve félautomatikus eljárások kidolgozásával térképeket, modelleket állíthassunk elő. A lézerszkennelt adatok feldolgozásánál is lehetőség van a mesterséges intelligencia egyes ágainak alkalmazására.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siófoki mintaterületen vizsgálom a felszínborítottságot teljes hullámalakkal is rendelkező (full-waveform) légi lézerszkennelt adatok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full-waveform lehetőséget biztosít számunkra, hogy a lézerszkenner által kibocsátott, majd a terepről visszaverődött lézer impulzusokat nem csak diszkrét visszaverődésként, hanem a visszaverődési hullám teljes alakjában tanulmányozzuk. Ezt a többlet lehetőséget igyekszem kihasználni különböző osztályozási eljárások tesztelésével.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feldolgozási, modellezési folyamatok első lépései között szerepel az osztályozás (klaszterezés), ami során különböző tulajdonságok alapján homogén csoportokat hozunk létre a terep egyes objektumaiból. Ilyen csoportszervező tulajdonság lehet a magasság, a felületről visszaverődő lézer impulzus intenzitása, illetve az általam vizsgált teljes hullámalak jellemzői, mint a visszavert impulzus szélessége és amplitúdója. Klasztereket különböző eljárások segítségével állíthatunk elő. A folyamat elvégezhető tanítással és tanítás nélkül is, illetve különböző komplexitású rendszerek segítségével, egészen az egyszerű távolság alapú osztályozó módszerektől a neurális hálózatokig.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osztályozásokon túl még számos információ nyerhető a különböző visszaverődési szintek vizsgálatával is. Mivel a lézersugarak a terephez viszonyítva nagy magasságból érkeznek, így a felszínen azok már nem pontszerűek, tehát előfordulhat, hogy egy impulzus több különböző felületről verődik vissza (jellemzően növények, illetve épületek élei).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95874">
    <w:multiLevelType w:val="hybridMultilevel"/>
    <w:lvl w:ilvl="0" w:tplc="57553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95874">
    <w:abstractNumId w:val="88795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066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