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JUNI</w:t>
            </w:r>
          </w:p>
          <w:p w:rsidR="00C275A3" w:rsidRDefault="00A96AEC" w:rsidP="00C275A3">
            <w:pPr>
              <w:pStyle w:val="Hallgatokepzes"/>
            </w:pPr>
            <w:r>
              <w:t>MSc in Surveying and Geoinformatics</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Rózsa</w:t>
            </w:r>
          </w:p>
          <w:p w:rsidR="00DB4822" w:rsidRDefault="00DB4822" w:rsidP="00E11062">
            <w:pPr>
              <w:pStyle w:val="Konzulensek"/>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GNSS measurements’ tropospheric delay with raytracing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troposphere and above the electrically neutral zone in the atmosphere cause significant signal delay at the global positioning systems. This delay depends on the actual meteorological parameters of the atmosphere, it is about 2.3 meters by zenith direction. This value increases significantly approaching the horizon.</w:t>
      </w:r>
      <w:r>
        <w:rPr>
          <w:color w:val="000000"/>
          <w:sz w:val="24"/>
          <w:szCs w:val="24"/>
        </w:rPr>
        <w:br/>
        <w:t xml:space="preserve">We can use different modells to determine the tropospheric delay during the processing of geodetic and navigation measurements. It is a general guideline that the delay in zenith direction is determined separately to the air mass with hydrostatic balance and the water vapor, then these values are converted into the satellite direction. Values of such mapping functions are generally based on a standard atmosphere.</w:t>
      </w:r>
      <w:r>
        <w:rPr>
          <w:color w:val="000000"/>
          <w:sz w:val="24"/>
          <w:szCs w:val="24"/>
        </w:rPr>
        <w:br/>
        <w:t xml:space="preserve">If we have the profile measurements that describing the meteorological parameters of the atmosphere, than by the raytracing method can be directly determined the tropospheric delay values.</w:t>
      </w:r>
      <w:r>
        <w:rPr>
          <w:color w:val="000000"/>
          <w:sz w:val="24"/>
          <w:szCs w:val="24"/>
        </w:rPr>
        <w:br/>
        <w:t xml:space="preserve">Such a method is presented in this paper that radiosonde and microwave radiometer measurements were used preparing the delay values. The results thus obtained are utilized in the most widely used tropospheric models in geodetic positioning to test their accuracy. The results showed that the examined troposphere models do not provide sufficient accuracy elevation angles below 10 °, so it is appropriate to use the raytracing method based on mapping functions (eg. VMF).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81384">
    <w:multiLevelType w:val="hybridMultilevel"/>
    <w:lvl w:ilvl="0" w:tplc="58590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81384">
    <w:abstractNumId w:val="19081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504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