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NAGY</w:t>
            </w:r>
          </w:p>
          <w:p w:rsidR="00C275A3" w:rsidRDefault="00A96AEC" w:rsidP="00C275A3">
            <w:pPr>
              <w:pStyle w:val="Hallgatokepzes"/>
            </w:pPr>
            <w:r>
              <w:t>Faculty of structural engineering (MSc)</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Nagy</w:t>
            </w:r>
          </w:p>
          <w:p w:rsidR="00DB4822" w:rsidRDefault="00DB4822" w:rsidP="009763E0">
            <w:pPr>
              <w:pStyle w:val="Konzulensektitulus"/>
            </w:pPr>
            <w:r w:rsidRPr="00DB4822">
              <w:t>associate professor, BME ÉMK</w:t>
            </w:r>
          </w:p>
        </w:tc>
      </w:tr>
      <w:tr w:rsidR="00DB4822" w:rsidTr="00DB4822">
        <w:tc>
          <w:tcPr>
            <w:tcW w:w="9854" w:type="dxa"/>
          </w:tcPr>
          <w:p w:rsidR="00DB4822" w:rsidRPr="00DB4822" w:rsidRDefault="00DB4822" w:rsidP="009763E0">
            <w:pPr>
              <w:pStyle w:val="Konzulenseknev"/>
            </w:pPr>
            <w:r w:rsidRPr="00DB4822">
              <w:t>Gábor Nagy</w:t>
            </w:r>
          </w:p>
          <w:p w:rsidR="00DB4822" w:rsidRDefault="00DB4822" w:rsidP="009763E0">
            <w:pPr>
              <w:pStyle w:val="Konzulensektitulus"/>
            </w:pPr>
            <w:r w:rsidRPr="00DB4822">
              <w:t>Ph.D. student,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soil- fly ash mashes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TDK’s theme was a research. I examined different kind of mashes clay and binder. I worked with a rarerly used binder called fly ash. This research wishes to draw attention to the usage of unnecessary fly ash as soil stabilisation. Overall I made and examined 535 samples. I hoped that I find the appropriate ratio of the 3 component. At the beginning of the research I didn’t have the chance to use the parameters of improved soil. Partly because in most cases cohesive soils, like clays with high plasticity, are satibilized earlier with lime.</w:t>
      </w:r>
      <w:r>
        <w:rPr>
          <w:color w:val="000000"/>
          <w:sz w:val="24"/>
          <w:szCs w:val="24"/>
        </w:rPr>
        <w:br/>
        <w:t xml:space="preserve">The binder, that I used for the stabilization, based on slag and fly ash, is similar to CEM III hydraulic slag cement. The research was also necessary, because they would like to use this stabilized soil mash in a dike as diaphragm wall. In this case coefficient of permeability is very imortant. Accordingly, I made nearly 550 soil samples, gradually reducing the dosage quantity of binder. Moreover, I changed the other two phase, namely quantities of soil and water. All of the cases I measured coefficient of permeability and uniaxial strenght at the mashes too. These samples were investigated at 7 and also at 28 days of ages. During making samples, I also measured the flow on different kind of mashes. The results were illustrated in 3D diagrams beacause of best illustration. These shows the necessary datas for the optimum component of mashes.</w:t>
      </w:r>
      <w:r>
        <w:rPr>
          <w:color w:val="000000"/>
          <w:sz w:val="24"/>
          <w:szCs w:val="24"/>
        </w:rPr>
        <w:br/>
        <w:t xml:space="preserve">Moreover, my task was also expanded to the concerning, available literature, beside laboratory work and the evaluation of it’s results. Meanwhile I had to explore different kinds of methods and structural solutions which solve the problem of watertight structure. I gave special attention to the implementation of the dikes, and to some problems which can arise. I deal with all the possible methods of the soil stabilization, failure options of dams and substance usage. Finally, I make some deduction from my task, appreciate which session of work should have done otherwise. (This part of my TDK was detruncated, bacause of the content.)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77642">
    <w:multiLevelType w:val="hybridMultilevel"/>
    <w:lvl w:ilvl="0" w:tplc="70505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77642">
    <w:abstractNumId w:val="92477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398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