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RESS MÁTYÁS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Dudás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V. Horn 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használati víz elleni szigetelés hiányosságaiból adódó épületkárok épületenergetikai következményei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használati víz elleni szigetelés hiányosságaiból adódó épületkárok épületenergetikai következményeivel foglalkozik. A vízszigetelés elégtelensége okán az épületszerkezetek átnedvesedése, vizesedése a hővezetési tényező növekedését eredményezi. A növekmény mértékére vonatkozóan kevés elmélet és vizsgálat lelhető fel a szakirodalmakban, viszont az egyértelműen kijelenthető, hogy jelentős mértékben lecsökkenhet a falazat hőszigetelő képessége. A jelenség számszerűsítése alapján vizsgálható, hogy milyen mértékben rontja le az épület energetikai besorolását, ha az épület használati víz elleni szigetelése hiányos.</w:t>
      </w:r>
      <w:r>
        <w:rPr>
          <w:color w:val="000000"/>
          <w:sz w:val="24"/>
          <w:szCs w:val="24"/>
        </w:rPr>
        <w:br/>
        <w:t xml:space="preserve">A dolgozat készítése során olyan épületek vizsgálatára került sor, ahol a vizes helyiségek külső fallal határoltak. Így jól megfigyelhető az az épületszerkezeti terület ahol az átnedvesedés bekövetkezett. A probléma főként azon régi épületeknél fordul, elő ahol már van vizesblokk, de még használati víz elleni szigetelés nem készült.</w:t>
      </w:r>
      <w:r>
        <w:rPr>
          <w:color w:val="000000"/>
          <w:sz w:val="24"/>
          <w:szCs w:val="24"/>
        </w:rPr>
        <w:br/>
        <w:t xml:space="preserve">Az esettanulmányok áttekintése után egyes épületek épületenergetikai besorolása több számítási eljárással is meghatározásra kerül. Először elhanyagolásra kerül a falazat átnedvesedése, majd további számítások során az átnedvesedett szerkezeti elemek növelt hővezetési tényezővel vannak figyelembe véve.</w:t>
      </w:r>
      <w:r>
        <w:rPr>
          <w:color w:val="000000"/>
          <w:sz w:val="24"/>
          <w:szCs w:val="24"/>
        </w:rPr>
        <w:br/>
        <w:t xml:space="preserve">A témakör fontos kérdése az, hogy ha már fenn áll a használati víz hatásából adódó káresemény, milyen lehetőség van a megoldására. Ez az összetett rekonstrukciós feladat több fontos szempont figyelembe vételét igényli, mint például a vízszigetelés kialakításának technológiája és munkaigénye, a lakótér használhatósága. Kiemelkedően fontos a vízszigetelés utólagos kialakítása az épületek energetikai korszerűsítése, a homlokzat hőszigetelése előtt, megakadályozandó annak átnedvesedését. További fontosabb kritérium lehetővé tenni a falazat és csatlakozó szerkezeti elemek száradását. Miután belső térben létrehoztunk egy korszerű szigetelést, a szerkezetben még megtalálható lesz a nedvesség. Ebből kifolyólag, ha a ház hőszigetelő rendszerét korszerűsíteni szeretnénk, nem tekinthetünk el a páravándorlás biztosításától. Ezzel a feltétellel jól körülírható azon anyagok köre, melyek hőszigetelésre, illetve vakolásra javasolhatók.</w:t>
      </w:r>
      <w:r>
        <w:rPr>
          <w:color w:val="000000"/>
          <w:sz w:val="24"/>
          <w:szCs w:val="24"/>
        </w:rPr>
        <w:br/>
        <w:t xml:space="preserve">A dolgozat összefoglalja a problémakör használati, technológiai és épületfizikai következményeit és javaslatot ad a rekonstrukciós lehetőségekre, mind közvetlenül, mind teljes épületegységet vizsgálva.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21975">
    <w:multiLevelType w:val="hybridMultilevel"/>
    <w:lvl w:ilvl="0" w:tplc="10944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21975">
    <w:abstractNumId w:val="91921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756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