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ALEXY ANDREA</w:t>
            </w:r>
          </w:p>
          <w:p w:rsidR="00C275A3" w:rsidRDefault="00A96AEC" w:rsidP="00C275A3">
            <w:pPr>
              <w:pStyle w:val="Hallgatokepzes"/>
            </w:pPr>
            <w:r>
              <w:t>Kémia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Szarka Györgyi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mts.,  MTA TTK AKI Polimer Kémiai 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Iván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osztályvezető, egyetemi magántanár,  MTA TTK AKI Polimer Kémiai 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kurkumin, mint természetes alapú antioxidáns hatása a PVC degradációjára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polimer; élelmiszer-csomagolás; adalékanyag; stabilizálás; környezetbarát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t xml:space="preserve">A poli(vinil-klorid) a világon a harmadik legnagyobb mennyiségben gyártott polimer, annak dacára, hogy gyenge termikus és termooxidatív stabilitással rendelkezik. Így feldolgozásánál kiemelkedő szerep jut az adalékanyagoknak. Célom egy természetes, környezetbarát antioxidáns, a kurkumin PVC degradációra gyakorolt hatásának vizsgálata volt annak érdekében, hogy az iparban használatos szintetikus adalékok helyett a környezetre ártalmatlan alternatívát találjak. Oldat fázisú kísérleteket hajtottam végre annak céljából, hogy az egyéni reakciókat vizsgálhassam, és az esetleges keresztkötési folyamatokat megelőzzem.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Kísérleti eredményeim összegzéseként elmondható, hogy a PVC oldott állapotú, antioxidánsokat tartalmazó minták 1,2,4-triklórbenzolban, vagyis inert oldószerben történő termooxidatív degradációja során a kurkumin mind a hidrogén-klorid elimináció, mind a molekulatömeg-változás szempontjából ugyanolyan hatékonynak bizonyult, mint az iparban használatos szintetikus antioxidánsok, és jelentős mértékben csökkentette a degradáció során kilépő HCl mennyiségét.</w:t>
      </w:r>
      <w:r>
        <w:rPr>
          <w:color w:val="000000"/>
          <w:sz w:val="24"/>
          <w:szCs w:val="24"/>
        </w:rPr>
        <w:br/>
        <w:t xml:space="preserve">A dioktil-ftalátban (DOP) végzett kísérletsorozatban a kurkumin termooxidatív körülmények között szintén ugyanúgy viselkedik, mint a szintetikus antioxidánsok, vagyis rövid ideig stabilitást fejt ki a vizsgált polimerre, azonban az indukciós periódust követően hatékonysága jelentős mértékben csökken.</w:t>
      </w:r>
      <w:r>
        <w:rPr>
          <w:color w:val="000000"/>
          <w:sz w:val="24"/>
          <w:szCs w:val="24"/>
        </w:rPr>
        <w:br/>
        <w:t xml:space="preserve">Az irodalomban a kurkumin szabadgyök-fogó csoportjainak számáról és minőségéről megoszlik a vélemény. Kísérleteim egyértelműen bizonyítják, hogy a kurkumin három antioxidáns csoport tartalmaz.</w:t>
      </w:r>
      <w:r>
        <w:rPr>
          <w:color w:val="000000"/>
          <w:sz w:val="24"/>
          <w:szCs w:val="24"/>
        </w:rPr>
        <w:br/>
        <w:t xml:space="preserve">Eredményeim egyértelműen arra utalnak, hogy hatékonyság tekintetében a kurkumin összemérhető az iparban alkalmazott, szintetikus antioxidánsokkal, és mint környezetbarát adalék alkalmazható a PVC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27986">
    <w:multiLevelType w:val="hybridMultilevel"/>
    <w:lvl w:ilvl="0" w:tplc="267565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27986">
    <w:abstractNumId w:val="312279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2348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