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CZAKÓ ÉVA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KRAM NASSIMA DOROTTYA</w:t>
            </w:r>
          </w:p>
          <w:p w:rsidR="00DB4822" w:rsidRDefault="00C275A3" w:rsidP="004D7940">
            <w:pPr>
              <w:pStyle w:val="Hallgatokepzes"/>
            </w:pPr>
            <w:r>
              <w:t>Vegyész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Mező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tanácsadó,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Tuftsin és tuftsin antagonista alkalmazása irányított tumorterápiára alkalmas konjugátumokban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rák;leukémia;peptid;daunomicin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világon az egyik vezető halálozási oknak a rákos megbetegedéseket tekintik. Mivel rengeteg típusa van ennek a kórnak, ezért nincs rá általánosan alkalmazható gyógymód. Ellenben számos módszer létezik a kezelésére, melyeknek megvannak a maguk előnyeik és hátrányaik is. A cél viszont mindig ugyanaz; a lehető legszelektívebben elpusztítani a rákos sejteket. Erre a küzdelemre úgy tűnik, hogy nagyon ígéretes módszer az irányított tumorterápia, mely során az antitumor drogot egy irányító molekulára kapcsoljuk (pl. peptidre) ami specifikusan kötődik a tumorsejteken túlexpresszált receptorokhoz. Így a hatóanyag szelektíven a rákos sejtbe juttatható.</w:t>
      </w:r>
      <w:r>
        <w:rPr>
          <w:color w:val="000000"/>
          <w:sz w:val="24"/>
          <w:szCs w:val="24"/>
        </w:rPr>
        <w:br/>
        <w:t xml:space="preserve">A tudományos diákköri munkánk során nyolc, az irányított tumorterápiára potenciálisan alkalmas peptid-hatóanyag konjugátumot állítottunk elő. Irányító molekulaként tuftsin antagonistát és tuftsint, egy négy aminosavból álló természetes tetrapeptidet (vagy annak származékait) alkalmaztuk, melyhez aminooxiecetsavon keresztül oxim-kötéssel kapcsoltuk a rákellenes hatóanyagot, ami jelen esetben a daunomicin volt. A nyolc peptid – hatóanyag konjugátum segítségével vizsgálni kívántuk, hogy a tuftsin/tuftsin antagonista kópiák száma a peptidláncban, illetve egy enzimlabilis spacer beépítése az irányító molekula és a hatóanyag közé hogyan befolyásolja a biológiai aktivitást.</w:t>
      </w:r>
      <w:r>
        <w:rPr>
          <w:color w:val="000000"/>
          <w:sz w:val="24"/>
          <w:szCs w:val="24"/>
        </w:rPr>
        <w:br/>
        <w:t xml:space="preserve">A peptideket szilárdfázisú peptidszintézissel állítottuk elő, majd a daunomicint oldatban kemoszelektív ligációs eljárással kötöttük az aminooxiacetil-csoportot tartalmazó peptidhez. A konjugátumokat RP-HPLC módszerrel tisztítottuk, tisztaságukat analitikai HPLC-vel ellenőriztük, majd tömegspektrumukkal jellemeztük azokat.</w:t>
      </w:r>
      <w:r>
        <w:rPr>
          <w:color w:val="000000"/>
          <w:sz w:val="24"/>
          <w:szCs w:val="24"/>
        </w:rPr>
        <w:br/>
        <w:t xml:space="preserve">Az elkészített konjugátumok in vitro citosztázisát HL-60 leukémia sejtvonalon vizsgáltuk, melyből kiderült, hogy azok a konjugátumok hatásosabbak a többinél melyekben egy GFLG enzim labilis spacer is található. Annak viszont nincs jelentősége, hogy a tuftsin/tuftsin antagonista hány kópiában található meg a peptidláncban.</w:t>
      </w:r>
      <w:r>
        <w:rPr>
          <w:color w:val="000000"/>
          <w:sz w:val="24"/>
          <w:szCs w:val="24"/>
        </w:rPr>
        <w:br/>
        <w:t xml:space="preserve">A leghatásosabb konjugátumnak a Dau=Aoa-GFLGTKPPR-OH bizonyult, így a későbbiekben ezt a vegyületet még érdemes további biológiai vizsgálatoknak alávetni és hatásosságát akár in vivo vizsgálatok során tesztelni.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69020">
    <w:multiLevelType w:val="hybridMultilevel"/>
    <w:lvl w:ilvl="0" w:tplc="10374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69020">
    <w:abstractNumId w:val="90969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174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