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DÜRVANGER ZSOLT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Karancsiné Menyhárd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Tioéter típusú belső linkerek hatásának vizsgálata egy proteáz enzim ciklikus peptid inhibitorainak körében, elméleti módszerekkel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molekuladinamikai szimuláció; immunrendszer; Bowman-Birk inhibitor; védőcsoport; diaminopropionsav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munkám során az immunrendszer működésében kulcsszerepet játszó MASP2 enzim új, peptid típusú inhibitorait vizsgáltam, melyekben tioéter kötést tartalmazó linkerekkel helyettesítették az eredeti inhibitor diszulfidhídját.</w:t>
      </w:r>
      <w:r>
        <w:rPr>
          <w:color w:val="000000"/>
          <w:sz w:val="24"/>
          <w:szCs w:val="24"/>
        </w:rPr>
        <w:br/>
        <w:t xml:space="preserve">Az eredeti, diszulfidhidat tartalmazó átkötés hosszát közelítve (lizin, ornitin, diaminovajsav, diaminopropionsav beépítésével) nőtt az inhibitorok hatékonysága, azonban az eredeti ciklus tagszámánál mindössze egy nehézatommal hosszabb, aminoglicint tartalmazó inhibitor esetén a tendencia megfordult. Meglepő tapasztalat volt, hogy a diaminopropionsavat tartalmazó inhibitor esetén a szintézis két izomert eredményezett, melyek hatékonysága eltért.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Molekulamechanikai és kvantumkémiai módszerek segítségével meghatároztam a szabad inhibitorok konformációját.</w:t>
      </w:r>
      <w:r>
        <w:rPr>
          <w:color w:val="000000"/>
          <w:sz w:val="24"/>
          <w:szCs w:val="24"/>
        </w:rPr>
        <w:br/>
        <w:t xml:space="preserve">Megmutattam, hogy az aminoglicint tartalmazó peptid esetén a linkerben található amidkötés cisz állása stabilabb, míg a többi peptid esetén a transz izomer bizonyult energetikailabb kedvezőbbnek.</w:t>
      </w:r>
      <w:r>
        <w:rPr>
          <w:color w:val="000000"/>
          <w:sz w:val="24"/>
          <w:szCs w:val="24"/>
        </w:rPr>
        <w:br/>
        <w:t xml:space="preserve">Ezt a viselkedést a linker rövidülésekor csökkenő konformációs szabadság magyarázza. Eredményeim alapján a diaminopropionsavat tartalmazó peptidből előállított két izomer a linker amidkötés cisz és a transz izomereinek felel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Megállapítottam, hogy a szabad inhibitorok szerkezete egymástól kis mértékben különbözik. Az inhibitorok kötődés szempontjából fontos tulajdonságainak vizsgálata során nem találtam olyan eltérést, mely magyarázatot adhatna az eltérő hatékonyságukra. A vizsgálatokat ezért az inhibitorok és az enzim komplexeinek szimulációjával folytattam.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komplexek vizsgálata során két, egymástól különböző, stabil szerkezetet sikerült előállítani, melyek valószínűleg a komplexképződés különböző lépéseihez tartoznak.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láncvégi védőcsoportok beépítésével elért aktivitás növekedés magyarázatára is javaslatot tettem. A védőcsoportok Jelentlétének hatására az inhibitor kötődésekor az enzim egyik hurokrégiója elmozdul, mely az inhibitor egy tirozin oldallánca számára lehetővé teszi hogy egy hidrofób zsebbe ékelődjön, így növelve a kölcsönhatási felszínt.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szorosan kötött komplexek szerkezetének vizsgálata során azonosítottam a kötődést jellemző fontos paramétereket. Megállapítottam, hogy az egyes inhibitorok eltérő hatékonyságának magyarázatához ezeket a tulajdonságokat együtt kell vizsgálni, ugyanis nem található olyan jellemző, mely önmagában magyarázatot adna a hatékonyságok vizsgálatakor talált tendenciára.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451343">
    <w:multiLevelType w:val="hybridMultilevel"/>
    <w:lvl w:ilvl="0" w:tplc="301402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451343">
    <w:abstractNumId w:val="474513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5039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