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KISS KRISZTINA</w:t>
            </w:r>
          </w:p>
          <w:p w:rsidR="00C275A3" w:rsidRDefault="00A96AEC" w:rsidP="00C275A3">
            <w:pPr>
              <w:pStyle w:val="Hallgatokepzes"/>
            </w:pPr>
            <w:r>
              <w:t>Kémia</w:t>
            </w:r>
            <w:r>
              <w:br/>
            </w:r>
            <w:r w:rsidR="00E77B23">
              <w:t>BSc, 6.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Mező Gábor</w:t>
            </w:r>
          </w:p>
          <w:p w:rsidR="00DB4822" w:rsidRDefault="00DB4822" w:rsidP="00BA6BAF">
            <w:pPr>
              <w:pStyle w:val="Konzulensektitulus"/>
            </w:pPr>
            <w:r w:rsidRPr="00DB4822">
              <w:t>tud. tanácsadó, ELTE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Fág könyvtárból kiválasztott peptidek alkalmazása irányító molekulaként a célzott tumorterápiában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peptidszintézis; kemoszelektív ligáció; peptid-daunomicin konjugátumok; vastagbéltumor; in vitro citosztázis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vastagbélrák napjaink egyik leggyakoribb rákos megbetegedése. 2012-ben 1,4 millió új esetet regisztráltak világszerte.[1] Az esetszámok kimagaslóan magasak a közép-európai régióban. Magyarország a harmadik ebben a rangsorban. Ezért különösen fontosak a vastagbél daganatok gyógyítására irányuló kutatások. Kutatócsoportunkban az irányított tumorterápiával kapcsolatos kutatásokban kiemelt szerep jutott a gonadotropin releasing hormon (GnRH) és szomatosztatin hormon peptideknek, mint irányító molekuláknak.[2] Az így előállított konjugátumok igen hatásosnak mutatkoztak HT-29 humán vastagbél tumoron mind in vitro, mind in vivo körülmények között.</w:t>
      </w:r>
      <w:r>
        <w:rPr>
          <w:color w:val="000000"/>
          <w:sz w:val="24"/>
          <w:szCs w:val="24"/>
        </w:rPr>
        <w:br/>
        <w:t xml:space="preserve">A dolgozatom során két fág könyvtárból kiválasztott HT-29 vastagbél tumorra specifikus lineáris illetve ciklopeptid (VHLGYAT, c[CPIEDRPMC]) daunomicin konjugátumait kívántam előállítani és azok antitumor hatását vizsgálni.[3,4] A konjugátumok tumorellenes hatását összehasonlítottam a kutatócsoport által korábban előállított hormon peptid – daunomicin konjugátumok hatásával, hogy lássuk vajon a fág könyvtárból kiválasztott peptidek megfelelő alternatívái lehetnek-e a hormon peptideknek, mint irányító molekuláknak. Elsőként a peptidhez aminooxiecetsavon keresztül közvetlenül kapcsoltuk a daunorubicint oxim-kötéssel (Dau=Aoa-VHLGYAT-NH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; Dau=Aoa-c[CPIEDRPMC]-NH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), a többi variánsba a fent említett két spacert is beépítettük (Dau=Aoa-GFLG/LRRY-VHLGYAT-</w:t>
      </w:r>
      <w:r>
        <w:rPr>
          <w:color w:val="000000"/>
          <w:sz w:val="24"/>
          <w:szCs w:val="24"/>
        </w:rPr>
        <w:t xml:space="preserve">NH</w:t>
      </w:r>
      <w:r>
        <w:rPr>
          <w:color w:val="000000"/>
          <w:position w:val="-4"/>
          <w:sz w:val="21"/>
          <w:szCs w:val="21"/>
          <w:vertAlign w:val="subscript"/>
        </w:rPr>
        <w:t xml:space="preserve">﻿2</w:t>
      </w:r>
      <w:r>
        <w:rPr>
          <w:color w:val="000000"/>
          <w:sz w:val="24"/>
          <w:szCs w:val="24"/>
        </w:rPr>
        <w:t xml:space="preserve">; Dau=Aoa-LRRY-c[CPIEDRPMC]-NH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). A konjugátumokat HPLC-vel és tömegspektrometriával jellemeztük, citosztatikus hatásukat MTT teszt segítségével határoztuk meg, sejtbejutásukat pedig áramlási citometriával.</w:t>
      </w:r>
      <w:r>
        <w:rPr>
          <w:color w:val="000000"/>
          <w:sz w:val="24"/>
          <w:szCs w:val="24"/>
        </w:rPr>
        <w:br/>
        <w:t xml:space="preserve">Az eredmények azt mutatják, hogy az így előállított konjugátumok, különösen a lináris peptidszármazékok esetén hatékonyabban bejutnak a sejtekbe, mint a hormon peptidek, ugyanakkor tumorellenes hatásuk kisebb, mint azoké. Ez valószínűleg azzal magyarázható, hogy a peptid hormon alapú irányító molekulák szerepe nem csak az irányító funkció, hanem önmagukban is van antitumor aktivitásuk. Ennek ellenére, azt mondhatjuk, hogy a fágkönyvtárból kiválasztott HT-29 sejtre specifikus peptidek alkalmasak hatóanyagok sejtbe juttatására, így az irányított tumorterápia céljára.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[1] http://www.wcrf.org/cancer_statistics/data_specific_cancers/colorectal_cancer_statistics.php</w:t>
      </w:r>
      <w:r>
        <w:rPr>
          <w:color w:val="000000"/>
          <w:sz w:val="24"/>
          <w:szCs w:val="24"/>
        </w:rPr>
        <w:br/>
        <w:t xml:space="preserve">[2] E. Orbán, et al.; Amino acids, 41, 469-483 (2011)</w:t>
      </w:r>
      <w:r>
        <w:rPr>
          <w:color w:val="000000"/>
          <w:sz w:val="24"/>
          <w:szCs w:val="24"/>
        </w:rPr>
        <w:br/>
        <w:t xml:space="preserve">[3] Y. Zhang, et al.; Journal of Biomolecular Screening, 12, 429-435 (2007)</w:t>
      </w:r>
      <w:r>
        <w:rPr>
          <w:color w:val="000000"/>
          <w:sz w:val="24"/>
          <w:szCs w:val="24"/>
        </w:rPr>
        <w:br/>
        <w:t xml:space="preserve">[4] K. A. Kelly, et al.; Neoplasia, 5, 437-444 (2003)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9334110">
    <w:multiLevelType w:val="hybridMultilevel"/>
    <w:lvl w:ilvl="0" w:tplc="3373608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9334110">
    <w:abstractNumId w:val="593341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730432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