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PEKÁRY</w:t>
            </w:r>
          </w:p>
          <w:p w:rsidR="00C275A3" w:rsidRDefault="00A96AEC" w:rsidP="00C275A3">
            <w:pPr>
              <w:pStyle w:val="Hallgatokepzes"/>
            </w:pPr>
            <w:r>
              <w:t>Civil Engineering</w:t>
            </w:r>
            <w:r>
              <w:br/>
            </w:r>
            <w:r w:rsidR="00E77B23">
              <w:t>BSc, 8.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Géza Hajnal</w:t>
            </w:r>
          </w:p>
          <w:p w:rsidR="00DB4822" w:rsidRDefault="00DB4822" w:rsidP="00E11062">
            <w:pPr>
              <w:pStyle w:val="Konzulensek"/>
            </w:pPr>
            <w:r w:rsidRPr="00DB4822">
              <w:t>associate professor, BME ÉMK</w:t>
            </w:r>
          </w:p>
        </w:tc>
      </w:tr>
      <w:tr w:rsidR="00DB4822" w:rsidTr="00DB4822">
        <w:tc>
          <w:tcPr>
            <w:tcW w:w="9854" w:type="dxa"/>
          </w:tcPr>
          <w:p w:rsidR="00DB4822" w:rsidRPr="00DB4822" w:rsidRDefault="00DB4822" w:rsidP="004D7940">
            <w:pPr>
              <w:pStyle w:val="Konzulensek"/>
            </w:pPr>
            <w:r w:rsidRPr="00DB4822">
              <w:t>Péter Görög</w:t>
            </w:r>
          </w:p>
          <w:p w:rsidR="00DB4822" w:rsidRDefault="00DB4822" w:rsidP="00E11062">
            <w:pPr>
              <w:pStyle w:val="Konzulensek"/>
            </w:pPr>
            <w:r w:rsidRPr="00DB4822">
              <w:t>assistant professor, BME ÉMK</w:t>
            </w:r>
          </w:p>
        </w:tc>
      </w:tr>
      <w:tr w:rsidR="00DB4822" w:rsidTr="00DB4822">
        <w:tc>
          <w:tcPr>
            <w:tcW w:w="9854" w:type="dxa"/>
          </w:tcPr>
          <w:p w:rsidR="00DB4822" w:rsidRPr="00DB4822" w:rsidRDefault="00DB4822" w:rsidP="004D7940">
            <w:pPr>
              <w:pStyle w:val="Konzulensek"/>
            </w:pPr>
            <w:r w:rsidRPr="00DB4822">
              <w:t>Dénes Szieberth</w:t>
            </w:r>
          </w:p>
          <w:p w:rsidR="00DB4822" w:rsidRDefault="00DB4822" w:rsidP="00E11062">
            <w:pPr>
              <w:pStyle w:val="Konzulensek"/>
            </w:pPr>
            <w:r w:rsidRPr="00DB4822">
              <w:t>associate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Engineering geology investigation of rock of Molnár János-cave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largest thermal karst system, known as Buda Thermal Karst System, is found in Budapest. A part of the system is at Rózsadomb and its surrounding, the other part, on the Gellért-hill, contains several springs and caves. In my TDK treatise I studied the petrographic features of the rocks found Molnár János-cave.</w:t>
      </w:r>
    </w:p>
    <w:p>
      <w:pPr>
        <w:widowControl w:val="on"/>
        <w:pBdr/>
        <w:spacing w:before="240" w:after="240" w:line="240" w:lineRule="auto"/>
        <w:ind w:left="0" w:right="0"/>
        <w:jc w:val="left"/>
      </w:pPr>
      <w:r>
        <w:rPr>
          <w:color w:val="000000"/>
          <w:sz w:val="24"/>
          <w:szCs w:val="24"/>
        </w:rPr>
        <w:br/>
        <w:t xml:space="preserve">During the reconnaissance I have got plenty of rock samples from different separate places, that I could use as specimens. There were several researches in connection with the Molnár János-cave in the last decades, these were quite diversified, multidisciplinary, but did not last too long. By my knowledge there have been no petrographic studies yet in this place, however this discipline could help to study the developement of the termal karst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59702">
    <w:multiLevelType w:val="hybridMultilevel"/>
    <w:lvl w:ilvl="0" w:tplc="65282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59702">
    <w:abstractNumId w:val="535597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7107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