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BURJÁN</w:t>
            </w:r>
          </w:p>
          <w:p w:rsidR="00C275A3" w:rsidRDefault="00A96AEC" w:rsidP="00C275A3">
            <w:pPr>
              <w:pStyle w:val="Hallgatokepzes"/>
            </w:pPr>
            <w:r>
              <w:t>Special needs teacher</w:t>
            </w:r>
            <w:r>
              <w:br/>
            </w:r>
            <w:r w:rsidR="00E77B23">
              <w:t>BA, 3.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Takács</w:t>
            </w:r>
          </w:p>
          <w:p w:rsidR="00DB4822" w:rsidRDefault="00DB4822" w:rsidP="00E11062">
            <w:pPr>
              <w:pStyle w:val="Konzulensek"/>
            </w:pPr>
            <w:r w:rsidRPr="00DB4822">
              <w:t>associate professor, KE PK</w:t>
            </w:r>
          </w:p>
        </w:tc>
      </w:tr>
      <w:tr w:rsidR="00DB4822" w:rsidTr="00DB4822">
        <w:tc>
          <w:tcPr>
            <w:tcW w:w="9854" w:type="dxa"/>
          </w:tcPr>
          <w:p w:rsidR="00DB4822" w:rsidRPr="00DB4822" w:rsidRDefault="00DB4822" w:rsidP="004D7940">
            <w:pPr>
              <w:pStyle w:val="Konzulensek"/>
            </w:pPr>
            <w:r w:rsidRPr="00DB4822">
              <w:t>István József</w:t>
            </w:r>
          </w:p>
          <w:p w:rsidR="00DB4822" w:rsidRDefault="00DB4822" w:rsidP="00E11062">
            <w:pPr>
              <w:pStyle w:val="Konzulensek"/>
            </w:pPr>
            <w:r w:rsidRPr="00DB4822">
              <w:t>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meditational exercises on children struggling with behavioral disorder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shows, based on my studies, the positive effects of meditational exercises on children showing various symptoms of behavioral disorder. My hypotheses assumes the improvement of children’s stress handling and concentration ability, thereby the development of their scholastic record, their attention as well as the relaxation assisting and positive value reinforcing effects of meditations.</w:t>
      </w:r>
      <w:r>
        <w:rPr>
          <w:color w:val="000000"/>
          <w:sz w:val="24"/>
          <w:szCs w:val="24"/>
        </w:rPr>
        <w:br/>
        <w:t xml:space="preserve">I’ve chosen this topic, because as a child I’ve experienced the depressing feeling of internal tensions caused by performance and behavioral disorder and as an adult I’ve experienced the calmness of meditaive state. I think, and my research supports it, that meditation gives such a device in children’s hands that helps them overcome their internal tensions more easily, and this affects their behavior positively as well.</w:t>
      </w:r>
      <w:r>
        <w:rPr>
          <w:color w:val="000000"/>
          <w:sz w:val="24"/>
          <w:szCs w:val="24"/>
        </w:rPr>
        <w:br/>
        <w:t xml:space="preserve">After a short introduction and defining my hypothesis I write about the umbrella term behavioral disorder, its particularities, the background of its formation, its different categorisations and the importance of the professional help of children struggling with such problems.</w:t>
      </w:r>
      <w:r>
        <w:rPr>
          <w:color w:val="000000"/>
          <w:sz w:val="24"/>
          <w:szCs w:val="24"/>
        </w:rPr>
        <w:br/>
        <w:t xml:space="preserve">In the following point of research I explain the meaning of meditation, I detail its importance and role today, describe its formal diversity, furthermore the the special connection of children and meditation.</w:t>
      </w:r>
      <w:r>
        <w:rPr>
          <w:color w:val="000000"/>
          <w:sz w:val="24"/>
          <w:szCs w:val="24"/>
        </w:rPr>
        <w:br/>
        <w:t xml:space="preserve">In the continuation of my work I shortly describe the second grade students taking part in my research, then I present the method of my research, for which I used the Children Behavioral Questionnaire (CBCL), with the help of its questions I’ve sized up the children’s pre and post exercise behavior with. After this I describe in detail the process and particularities of the meditational exercises I’ve held. After this all I prove my hypotheses with the help of a chart showing the evaluation of the questionnaires. I articulate the result in the order of my hypotheses, as well as I characterise the children showing any sign of the behavioral disorder based on the self-evaluating questionnaires based on what changes they noticed on themselves following the meditational exercises.</w:t>
      </w:r>
      <w:r>
        <w:rPr>
          <w:color w:val="000000"/>
          <w:sz w:val="24"/>
          <w:szCs w:val="24"/>
        </w:rPr>
        <w:br/>
        <w:t xml:space="preserve">I make conclusions and suggestions about the introduction of regular usage of school meditational exercises. I also write about my own experiences and determine the guidelines of a possible new research based on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99968">
    <w:multiLevelType w:val="hybridMultilevel"/>
    <w:lvl w:ilvl="0" w:tplc="75112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99968">
    <w:abstractNumId w:val="45099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63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