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GYÖMREI ÁGNES</w:t>
            </w:r>
          </w:p>
          <w:p w:rsidR="00C275A3" w:rsidRDefault="00A96AEC" w:rsidP="00C275A3">
            <w:pPr>
              <w:pStyle w:val="Hallgatokepzes"/>
            </w:pPr>
            <w:r>
              <w:t>tervezőgrafika</w:t>
            </w:r>
            <w:r>
              <w:br/>
            </w:r>
            <w:r w:rsidR="00E77B23">
              <w:t>Osztatlan, 5. félév</w:t>
            </w:r>
          </w:p>
          <w:p w:rsidR="00C265CE" w:rsidRPr="009E5FF1" w:rsidRDefault="00E77B23" w:rsidP="00C275A3">
            <w:pPr>
              <w:pStyle w:val="Hallgatokepzes"/>
              <w:rPr>
                <w:b/>
                <w:caps/>
              </w:rPr>
            </w:pPr>
            <w:r>
              <w:t>Pécsi Tudományegyetem</w:t>
            </w:r>
            <w:r w:rsidR="00C275A3">
              <w:br/>
            </w:r>
            <w:r w:rsidR="00DB4822">
              <w:t>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Gerendy Jenő</w:t>
            </w:r>
          </w:p>
          <w:p w:rsidR="00DB4822" w:rsidRDefault="00DB4822" w:rsidP="00E11062">
            <w:pPr>
              <w:pStyle w:val="Konzulensek"/>
            </w:pPr>
            <w:r w:rsidRPr="00DB4822">
              <w:t>egyetemi docens,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VitaPack csomagolásterv</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áruházláncok polcain sorakozó termékek mind színeikkel, mind formájukkal próbálják figyelmünket felkelteni és vásárlásra ösztönöznek. Azonban sok gyártó nem veszi figyelembe a praktikusságot egy csomagolásnál.</w:t>
      </w:r>
      <w:r>
        <w:rPr>
          <w:color w:val="000000"/>
          <w:sz w:val="24"/>
          <w:szCs w:val="24"/>
        </w:rPr>
        <w:br/>
        <w:t xml:space="preserve">Itt gondolhatunk az áruházakban kapható különféle élelmiszerekre. Például a zöldség-gyümölcs vásárlásnál a rengeteg műanyag zacskó, doboz és tálca. Rikító színű hálóban és műanyag dobozban találjuk a narancsot, a mandarint, a kiwit és a legtöbb déli gyümölcsöt. Ám almát vagy körtét sem lehet vásárolni zacskó vagy műanyag tálca nélkül.</w:t>
      </w:r>
      <w:r>
        <w:rPr>
          <w:color w:val="000000"/>
          <w:sz w:val="24"/>
          <w:szCs w:val="24"/>
        </w:rPr>
        <w:br/>
        <w:t xml:space="preserve">Ezekkel a csomagolásokkal nem csak a rossz vizuális „tálalás” a probléma. A műanyag borításuk miatt elveszítik a természetesség érzetét, nem beszélve az újrahasznosítás és a környezettudatosság problémájáról.</w:t>
      </w:r>
      <w:r>
        <w:rPr>
          <w:color w:val="000000"/>
          <w:sz w:val="24"/>
          <w:szCs w:val="24"/>
        </w:rPr>
        <w:br/>
        <w:t xml:space="preserve">Pályamunkám készítése során főleg ezek a vizuális problémák foglalkoztattak. Szerettem volna a gyümölcsök szállítására és tárolására megfelelő csomagolást készíteni, ami a hálós megoldásnál praktikusabb és esztétikusabb.</w:t>
      </w:r>
      <w:r>
        <w:rPr>
          <w:color w:val="000000"/>
          <w:sz w:val="24"/>
          <w:szCs w:val="24"/>
        </w:rPr>
        <w:br/>
        <w:t xml:space="preserve">A csomagolás négyzetes alakú, két darab szalagszerű kartonlapból áll. Egy tartófülben végződik és négy rekeszre tagolódik, melyek kialakításának köszönhetően négy darab kisebb méretű narancs szállítható bennük. Ez nagyjából fél kilogramm tömegű. Fontos, hogy ezt a kis kiszerelést egyszerűbb szállítani, nem kell hozzá nagy erő. Kézben cipelését az is megkönnyíti, hogy egy a felső részen található perforáció mentén eltéphető, így formája az eredeti négyzetesből hosszúkássá alakítható. Ezáltal az ember kezében lévő többi csomag és táska mellett kényelmesebben elfér. A narancsokat a súlyuk miatt feszülő papírlapok tartják a helyükön. Ebben segítenek még a kör alakú lyukak, melyekbe kétoldalt beleilleszkednek a gyümölcsök. Ha két ujjal széthúzzuk a rekeszt, ki tudjuk venni a gyümölcsöt. A csomagolás „felnyitása” nem igényel semmilyen vágóeszközt vagy nagyobb testi erőt. Így az nem is sérül, akár többször is felhasználható marad.</w:t>
      </w:r>
      <w:r>
        <w:rPr>
          <w:color w:val="000000"/>
          <w:sz w:val="24"/>
          <w:szCs w:val="24"/>
        </w:rPr>
        <w:br/>
        <w:t xml:space="preserve">Az alapanyag kiválasztásánál figyelembe kellett vennem, hogy elbírja majd a narancsok súlyát, de ne legyen merev, mert akkor sokkal sérülékenyebb. Így esett választásom a Kraft-kartonra, mert rugalmas és erős.</w:t>
      </w:r>
      <w:r>
        <w:rPr>
          <w:color w:val="000000"/>
          <w:sz w:val="24"/>
          <w:szCs w:val="24"/>
        </w:rPr>
        <w:br/>
        <w:t xml:space="preserve">A termék a VitaPack nevet kapta. Ez a „vitamin” és a „package” szavak összevonásából jött létre.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464470">
    <w:multiLevelType w:val="hybridMultilevel"/>
    <w:lvl w:ilvl="0" w:tplc="480659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464470">
    <w:abstractNumId w:val="824644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73571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