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CSIZEK TAMÁS</w:t>
            </w:r>
          </w:p>
          <w:p w:rsidR="00C275A3" w:rsidRDefault="00A96AEC" w:rsidP="00C275A3">
            <w:pPr>
              <w:pStyle w:val="Hallgatokepzes"/>
            </w:pPr>
            <w:r>
              <w:t>Szobrász</w:t>
            </w:r>
            <w:r>
              <w:br/>
            </w:r>
            <w:r w:rsidR="00E77B23">
              <w:t>Osztatlan, 7. félév</w:t>
            </w:r>
          </w:p>
          <w:p w:rsidR="00C265CE" w:rsidRPr="009E5FF1" w:rsidRDefault="00E77B23" w:rsidP="00C275A3">
            <w:pPr>
              <w:pStyle w:val="Hallgatokepzes"/>
              <w:rPr>
                <w:b/>
                <w:caps/>
              </w:rPr>
            </w:pPr>
            <w:r>
              <w:t>Pécsi Tudományegyetem</w:t>
            </w:r>
            <w:r w:rsidR="00C275A3">
              <w:br/>
            </w:r>
            <w:r w:rsidR="00DB4822">
              <w:t>Művészeti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Colin Foster</w:t>
            </w:r>
          </w:p>
          <w:p w:rsidR="00DB4822" w:rsidRDefault="00DB4822" w:rsidP="00E11062">
            <w:pPr>
              <w:pStyle w:val="Konzulensek"/>
            </w:pPr>
            <w:r w:rsidRPr="00DB4822">
              <w:t>egyetemi tanár, PTE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Emanáció</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Munkásságom egyetemi évei alatt kialakult egy formai tematika, ami a benne rejlő lehetőségek okán a mai napig foglalkoztat. Samottos agyagból készítettem első ránézésre élettelennek látszó, mégis élő organizmusnak ható, daganatszerű tömegeket. Később, a témát egyesítettem a portré műfajával, majd a szakrális művészettel. A filozófia történetébe laikusként való betekintésem során ismertem meg az újplatonizmus megalapítójának, Plótinosznak világképét. Tanítása szerint a mindenség legősibb arkhéja az Egy, amely azonos a Jóval. Amikor az Egy a maga bőségében túlcsordul, ez a kiáramlás (emanáció) nem más, mint a Szellem. A Szellem emanációjaként jön létre a Lélek. Az emanáció nem más, mint a létezés kiáradása a fő princípiumból. Kapcsolatot véltem felfedezni az emanáció folyamatával. Eleinte célom volt ennek leképezése formavilágomat felhasználva. Végül elvetettem ezt a célt, mivel blaszfémiának éreztem a plótinoszi folyamat ilyesfajta leképezését, de a kapcsolatot fent kívántam tartani az emanáció más kontextusba való helyezésével. Fontosnak tartottam egy erős kontraszt felállítását, az alacsonyabb és felsőbb létszint érzékeltetése végett. Letisztult és elaprózott felületek és formák ellentéteivel operáltam. A Stanley Kubrick által 1968-ban rendezett 2001: Űrodüsszeia című film volt rám nagy hatással. A magasabbrendűség képviselőjeként megjelenő monolitot használtam fel. Az alkotás folyamata során is igyekeztem mind logikai, mind az emanációhoz hű lépések sorrendjét betartani. Feldarabolt acéllemezek összehegesztésével alakítottam ki tumorjaimat, amitől felületük varrott mintázatot kapott. Hatással voltak rám Szöllősi Géza varrott húsdarabjai, a Chie Laoki munkáiban fellépő emberi torzók és a letisztult felületű, súlyos tömegek kapcsolata, Henrique Oliveria hatalmas, gyökérszerű, tumoros installációi, végül pedig Amerigo Tot ’A mag apoteózisa’ c. munkája.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880564">
    <w:multiLevelType w:val="hybridMultilevel"/>
    <w:lvl w:ilvl="0" w:tplc="487028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880564">
    <w:abstractNumId w:val="728805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46175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