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ALATTYÁNI BARBARA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Hegyi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Megtanácskozók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2015-ös Művészeti és Művészettudományi Diákköri Konferenciára a Megtanácskozók című festményemmel pályázom, amely 2014-ben készült. Jelen képem egy vissza-visszatérő témát jár körül és egy folyamatosan bővülő sorozat – eddig – utolsó darabja.</w:t>
      </w:r>
      <w:r>
        <w:rPr>
          <w:color w:val="000000"/>
          <w:sz w:val="24"/>
          <w:szCs w:val="24"/>
        </w:rPr>
        <w:br/>
        <w:t xml:space="preserve">Alkotó munkámnak és mindennapjaimnak is természetes része a fotózás. Nem volt ez másképp Velencében sem: az egyetem negyedik évének első félévét – a 2013/2014-es őszi szemesztert – Erasmus ösztöndíjasként ott tölthettem. A pályamunkám ötletét adó fotót is egy ottani parkban készítettem. Az első pillanatban nem is tudatosult, mi ragadott meg ebben a képben. Talán a színek vibrálása az őszi napfényben.</w:t>
      </w:r>
      <w:r>
        <w:rPr>
          <w:color w:val="000000"/>
          <w:sz w:val="24"/>
          <w:szCs w:val="24"/>
        </w:rPr>
        <w:br/>
        <w:t xml:space="preserve">Mivel a sorozat már több képből áll, magammal sem ártott tisztáznom, hogy miért ezt a témát járom körbe. Mi szólít meg a cigányokban. Mivel ideológiai, vagy politikai mondandó fel sem merült, rá kellett jönnöm hívogató esztétikájuk titkára. A cigányok is egyfajta komplementerben vannak az őket körbevevő társadalommal. Romantikus naturalizmust képviselnek: integrálhatatlanok.</w:t>
      </w:r>
      <w:r>
        <w:rPr>
          <w:color w:val="000000"/>
          <w:sz w:val="24"/>
          <w:szCs w:val="24"/>
        </w:rPr>
        <w:br/>
        <w:t xml:space="preserve">A kép egy sorozat része. Minden képet azonos módon készítettem elő: a képpel megegyező méretű szénvázlatot rajzoltam. Fontosnak tartom az átgondolt koncepció kidolgozását a festés előtt. Még személyesebbé válik az a folyamat, ahogy az élménytől a fotón és a rajzon keresztül eljutok a festményig. A kép olajfestékkel készült, első rétegként egy lenolajjal bőven hígított színvázlatot vittem fel. A száradást követően következett a részletek kidolgozása. Részenként haladva, próbáltam frissen tartani, egy rétegben megoldani: nem utólazúrozva. Arra törekedtem, hogy visszaadhassam a ruhák anyagának jellemzőjét. Éppen ez ragadott meg e kis csoport látványában: a színeik kavalkádja, az anyagok sokfélesége, a minták szinte szemet kápráztató sokasága. A munkamódszerem megengedte, hogy különös figyelmet szentelhessek bizonyos részleteknek. A bennük rejlő feszültséget jeleníti meg a színpompás ruhák és az arcok komolyságának komplementere is. A portrékat egy másik metódussal alakítottam, kisebb ecsettel, részletesen, hogy visszatükrözzék azt az érzelmi hangulatot, amit én is megéreztem. Végeredményben mondhatjuk, hogy egy kisebb érzelmi forgatag alakult itt ki.</w:t>
      </w:r>
      <w:r>
        <w:rPr>
          <w:color w:val="000000"/>
          <w:sz w:val="24"/>
          <w:szCs w:val="24"/>
        </w:rPr>
        <w:br/>
        <w:t xml:space="preserve">Meg sem lepett, csak elfogadtam, hogy elbűvöltek, újra. Amit ebből rögzíteni lehetett, amit ebből rögzíteni tudtam azt nyújtom itt át!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09701">
    <w:multiLevelType w:val="hybridMultilevel"/>
    <w:lvl w:ilvl="0" w:tplc="12735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09701">
    <w:abstractNumId w:val="302097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149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