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FONYÓ REBEKA</w:t>
            </w:r>
          </w:p>
          <w:p w:rsidR="00C275A3" w:rsidRDefault="00A96AEC" w:rsidP="00C275A3">
            <w:pPr>
              <w:pStyle w:val="Hallgatokepzes"/>
            </w:pPr>
            <w:r>
              <w:t>Festőművész</w:t>
            </w:r>
            <w:r>
              <w:br/>
            </w:r>
            <w:r w:rsidR="00E77B23">
              <w:t>Osztatlan, 3. félév</w:t>
            </w:r>
          </w:p>
          <w:p w:rsidR="00C265CE" w:rsidRPr="009E5FF1" w:rsidRDefault="00E77B23" w:rsidP="00C275A3">
            <w:pPr>
              <w:pStyle w:val="Hallgatokepzes"/>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Somody Péter</w:t>
            </w:r>
          </w:p>
          <w:p w:rsidR="00DB4822" w:rsidRDefault="00DB4822" w:rsidP="00E11062">
            <w:pPr>
              <w:pStyle w:val="Konzulensek"/>
            </w:pPr>
            <w:r w:rsidRPr="00DB4822">
              <w:t>egyetemi tanár,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Test című munkám egy 100x150 centiméteres olajfestmény. Az előző szemeszter óta foglalkozom részletesen az emberi test megfogalmazásával. Több ábrázolási módot is kipróbáltam, a naturalistától az elvonatkoztatott képekig. Ezen a festményen igyekeztem több stílust keverni. A korábbi munkáimtól eltérően, itt nem egy figurát ábrázoltam, hanem két különböző pózban álló alakot illesztettem eggyé. Igyekeztem ezt úgy megoldani, hogy az így létrejött forma egy groteszk, önmarcangoló, de valódi testnek tűnjön, és akár ténylegesen el is lehessen készíteni térben.</w:t>
      </w:r>
      <w:r>
        <w:rPr>
          <w:color w:val="000000"/>
          <w:sz w:val="24"/>
          <w:szCs w:val="24"/>
        </w:rPr>
        <w:br/>
        <w:t xml:space="preserve">Terveim közt szerepelt továbbá az is, hogy a néző agyát megdolgoztassam azzal, hogy az első pillantásra nem egyértelmű forma érthetővé váljon számára.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40574">
    <w:multiLevelType w:val="hybridMultilevel"/>
    <w:lvl w:ilvl="0" w:tplc="568588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40574">
    <w:abstractNumId w:val="934405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16650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