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EMŐKE KÁNYA</w:t>
            </w:r>
          </w:p>
          <w:p w:rsidR="00C275A3" w:rsidRDefault="00A96AEC" w:rsidP="00C275A3">
            <w:pPr>
              <w:pStyle w:val="Hallgatokepzes"/>
            </w:pPr>
            <w:r>
              <w:t>Painting</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Nemes</w:t>
            </w:r>
          </w:p>
          <w:p w:rsidR="00DB4822" w:rsidRDefault="00DB4822" w:rsidP="00E11062">
            <w:pPr>
              <w:pStyle w:val="Konzulensek"/>
            </w:pPr>
            <w:r w:rsidRPr="00DB4822">
              <w:t>adjunct,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Impression of the anthroponetic moves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When the procedure of creation starts there is two side of the work. There is the emotional side which based on the subject matter and there is the technical side wich is based on the object matter. The love which is tied to the seductiveness of the visual impression and the logic of the imagery what you have to control, fix and transform all the time.</w:t>
      </w:r>
    </w:p>
    <w:p>
      <w:pPr>
        <w:widowControl w:val="on"/>
        <w:pBdr/>
        <w:spacing w:before="240" w:after="240" w:line="240" w:lineRule="auto"/>
        <w:ind w:left="0" w:right="0"/>
        <w:jc w:val="left"/>
      </w:pPr>
      <w:r>
        <w:rPr>
          <w:color w:val="000000"/>
          <w:sz w:val="24"/>
          <w:szCs w:val="24"/>
        </w:rPr>
        <w:t xml:space="preserve">The banal everyday, streets, faces, the rush around me makes me inspired and depressed in the same time. The biggest conflicts inside me made by what I don't understand. People and everything they make, left behind them and ruin . I am not able to understand them completely either their motivation. They are locked in themseves and I am jailed in myslef, too. This is how it must be done  but I try to catch the contemporary honestly. I try to understand something I am part of and I am alone in. The usual everyday life is so close, it is known and  yet it is so far away and strange in a cold way.  </w:t>
      </w:r>
    </w:p>
    <w:p>
      <w:pPr>
        <w:widowControl w:val="on"/>
        <w:pBdr/>
        <w:spacing w:before="240" w:after="240" w:line="240" w:lineRule="auto"/>
        <w:ind w:left="0" w:right="0"/>
        <w:jc w:val="left"/>
      </w:pPr>
      <w:r>
        <w:rPr>
          <w:color w:val="000000"/>
          <w:sz w:val="24"/>
          <w:szCs w:val="24"/>
        </w:rPr>
        <w:t xml:space="preserve">I would like the receiver  got off from the traditonal passiveness. I want them to think  and I want them to ask questions from me, from the pictures and  themselves. I built up multiply layers in my painting and I broke apart and built the fragments up agian.</w:t>
      </w:r>
    </w:p>
    <w:p>
      <w:pPr>
        <w:widowControl w:val="on"/>
        <w:pBdr/>
        <w:spacing w:before="240" w:after="240" w:line="240" w:lineRule="auto"/>
        <w:ind w:left="0" w:right="0"/>
        <w:jc w:val="left"/>
      </w:pPr>
      <w:r>
        <w:rPr>
          <w:color w:val="000000"/>
          <w:sz w:val="24"/>
          <w:szCs w:val="24"/>
        </w:rPr>
        <w:t xml:space="preserve">  "Montage mon bon souci" was said by Godard. Just like me My favourite problem is the principle of the montage and it's possibillities. Making concepts and meanings in which the understanding  go hand in hand with the contradiction. The paradox itself. The effects, the meaning of the fragments of the imagery born in the watchers in an emotional level. It does not matter what is the meaning of the picture itself but the affect of it.  Every little detail contains the big whole picture burly. The montage takes away the original meanings for an antoher context. It gives more possibilities to the association of ideas.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07650">
    <w:multiLevelType w:val="hybridMultilevel"/>
    <w:lvl w:ilvl="0" w:tplc="88136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07650">
    <w:abstractNumId w:val="95107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34864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